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D84CF" w14:textId="77777777" w:rsidR="00A826A0" w:rsidRPr="00E10927" w:rsidRDefault="0015593E" w:rsidP="00A826A0">
      <w:pPr>
        <w:pStyle w:val="BTSubtitle"/>
        <w:rPr>
          <w:rFonts w:cs="Arial"/>
          <w:sz w:val="36"/>
          <w:szCs w:val="36"/>
        </w:rPr>
      </w:pPr>
      <w:bookmarkStart w:id="0" w:name="_GoBack"/>
      <w:bookmarkEnd w:id="0"/>
      <w:r w:rsidRPr="00E10927">
        <w:rPr>
          <w:rFonts w:cs="Arial"/>
          <w:sz w:val="36"/>
          <w:szCs w:val="36"/>
        </w:rPr>
        <w:t>Business Relief Packages</w:t>
      </w:r>
      <w:r w:rsidR="00A72DA9">
        <w:rPr>
          <w:rFonts w:cs="Arial"/>
          <w:sz w:val="36"/>
          <w:szCs w:val="36"/>
        </w:rPr>
        <w:t xml:space="preserve"> and Provisions</w:t>
      </w:r>
    </w:p>
    <w:tbl>
      <w:tblPr>
        <w:tblStyle w:val="TableGrid"/>
        <w:tblW w:w="0" w:type="auto"/>
        <w:tblLook w:val="04A0" w:firstRow="1" w:lastRow="0" w:firstColumn="1" w:lastColumn="0" w:noHBand="0" w:noVBand="1"/>
      </w:tblPr>
      <w:tblGrid>
        <w:gridCol w:w="1705"/>
        <w:gridCol w:w="1260"/>
        <w:gridCol w:w="6385"/>
      </w:tblGrid>
      <w:tr w:rsidR="00A57231" w14:paraId="5DBE3BAA" w14:textId="77777777" w:rsidTr="00CE564E">
        <w:tc>
          <w:tcPr>
            <w:tcW w:w="9350" w:type="dxa"/>
            <w:gridSpan w:val="3"/>
            <w:tcBorders>
              <w:top w:val="nil"/>
              <w:left w:val="single" w:sz="4" w:space="0" w:color="005293"/>
              <w:bottom w:val="nil"/>
              <w:right w:val="single" w:sz="4" w:space="0" w:color="005293"/>
            </w:tcBorders>
            <w:shd w:val="clear" w:color="auto" w:fill="005293"/>
          </w:tcPr>
          <w:p w14:paraId="430CD117" w14:textId="77777777" w:rsidR="001D75CC" w:rsidRPr="00E10927" w:rsidRDefault="0015593E" w:rsidP="001D75CC">
            <w:pPr>
              <w:pStyle w:val="BTBodyCopy"/>
              <w:jc w:val="center"/>
              <w:rPr>
                <w:rFonts w:cs="Arial"/>
                <w:b/>
                <w:color w:val="FFFFFF" w:themeColor="background1"/>
                <w:sz w:val="24"/>
                <w:bdr w:val="single" w:sz="4" w:space="0" w:color="auto"/>
                <w:shd w:val="clear" w:color="auto" w:fill="FFFFFF"/>
              </w:rPr>
            </w:pPr>
            <w:r>
              <w:rPr>
                <w:rFonts w:cs="Arial"/>
                <w:b/>
                <w:color w:val="FFFFFF" w:themeColor="background1"/>
                <w:sz w:val="24"/>
              </w:rPr>
              <w:t xml:space="preserve">Small Business Administration </w:t>
            </w:r>
          </w:p>
        </w:tc>
      </w:tr>
      <w:tr w:rsidR="00A57231" w14:paraId="7B9FE1B1" w14:textId="77777777" w:rsidTr="00B95407">
        <w:tc>
          <w:tcPr>
            <w:tcW w:w="1705" w:type="dxa"/>
            <w:tcBorders>
              <w:top w:val="nil"/>
              <w:left w:val="single" w:sz="4" w:space="0" w:color="4DC4C9"/>
              <w:bottom w:val="nil"/>
              <w:right w:val="single" w:sz="4" w:space="0" w:color="4DC4C9"/>
            </w:tcBorders>
            <w:shd w:val="clear" w:color="auto" w:fill="4DC4C9"/>
          </w:tcPr>
          <w:p w14:paraId="6603E091" w14:textId="77777777" w:rsidR="001D75CC" w:rsidRPr="00E10927" w:rsidRDefault="0015593E" w:rsidP="001D75CC">
            <w:pPr>
              <w:pStyle w:val="BTBodyCopy"/>
              <w:jc w:val="center"/>
              <w:rPr>
                <w:rFonts w:cs="Arial"/>
                <w:b/>
                <w:shd w:val="clear" w:color="auto" w:fill="FFFFFF"/>
              </w:rPr>
            </w:pPr>
            <w:r w:rsidRPr="00E10927">
              <w:rPr>
                <w:rFonts w:cs="Arial"/>
                <w:b/>
                <w:color w:val="FFFFFF" w:themeColor="background1"/>
                <w:szCs w:val="20"/>
              </w:rPr>
              <w:t>Type</w:t>
            </w:r>
          </w:p>
        </w:tc>
        <w:tc>
          <w:tcPr>
            <w:tcW w:w="1260" w:type="dxa"/>
            <w:tcBorders>
              <w:top w:val="nil"/>
              <w:left w:val="single" w:sz="4" w:space="0" w:color="4DC4C9"/>
              <w:bottom w:val="nil"/>
              <w:right w:val="nil"/>
            </w:tcBorders>
            <w:shd w:val="clear" w:color="auto" w:fill="4DC4C9"/>
          </w:tcPr>
          <w:p w14:paraId="3DCB0586" w14:textId="77777777" w:rsidR="001D75CC" w:rsidRPr="00E10927" w:rsidRDefault="0015593E" w:rsidP="001D75CC">
            <w:pPr>
              <w:pStyle w:val="BTBodyCopy"/>
              <w:jc w:val="center"/>
              <w:rPr>
                <w:rFonts w:cs="Arial"/>
                <w:b/>
                <w:color w:val="FFFFFF" w:themeColor="background1"/>
                <w:szCs w:val="20"/>
              </w:rPr>
            </w:pPr>
            <w:r w:rsidRPr="00E10927">
              <w:rPr>
                <w:rFonts w:cs="Arial"/>
                <w:b/>
                <w:color w:val="FFFFFF" w:themeColor="background1"/>
                <w:szCs w:val="20"/>
              </w:rPr>
              <w:t>Amount</w:t>
            </w:r>
          </w:p>
        </w:tc>
        <w:tc>
          <w:tcPr>
            <w:tcW w:w="6385" w:type="dxa"/>
            <w:tcBorders>
              <w:top w:val="nil"/>
              <w:left w:val="nil"/>
              <w:bottom w:val="nil"/>
              <w:right w:val="nil"/>
            </w:tcBorders>
            <w:shd w:val="clear" w:color="auto" w:fill="4DC4C9"/>
          </w:tcPr>
          <w:p w14:paraId="309FC045" w14:textId="77777777" w:rsidR="001D75CC" w:rsidRPr="00E10927" w:rsidRDefault="0015593E" w:rsidP="001D75CC">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6590F616" w14:textId="77777777" w:rsidTr="00682CD5">
        <w:tc>
          <w:tcPr>
            <w:tcW w:w="170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FA24035" w14:textId="77777777" w:rsidR="001D75CC" w:rsidRPr="00E10927" w:rsidRDefault="0015593E" w:rsidP="001D75CC">
            <w:pPr>
              <w:pStyle w:val="BTBodyCopy"/>
              <w:rPr>
                <w:rFonts w:cs="Arial"/>
                <w:shd w:val="clear" w:color="auto" w:fill="FFFFFF"/>
              </w:rPr>
            </w:pPr>
            <w:r w:rsidRPr="00E10927">
              <w:rPr>
                <w:rFonts w:cs="Arial"/>
                <w:shd w:val="clear" w:color="auto" w:fill="FFFFFF"/>
              </w:rPr>
              <w:t>SBA 7(a) Loans</w:t>
            </w:r>
          </w:p>
        </w:tc>
        <w:tc>
          <w:tcPr>
            <w:tcW w:w="1260"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4E86034D" w14:textId="77777777" w:rsidR="001D75CC" w:rsidRPr="00E10927" w:rsidRDefault="0015593E" w:rsidP="001D75CC">
            <w:pPr>
              <w:pStyle w:val="BTBodyCopy"/>
              <w:rPr>
                <w:rFonts w:cs="Arial"/>
                <w:shd w:val="clear" w:color="auto" w:fill="FFFFFF"/>
              </w:rPr>
            </w:pPr>
            <w:r w:rsidRPr="00E10927">
              <w:rPr>
                <w:rFonts w:cs="Arial"/>
                <w:shd w:val="clear" w:color="auto" w:fill="FFFFFF"/>
              </w:rPr>
              <w:t>$349 billion</w:t>
            </w:r>
          </w:p>
        </w:tc>
        <w:tc>
          <w:tcPr>
            <w:tcW w:w="638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063976D8" w14:textId="77777777" w:rsidR="001D75CC" w:rsidRPr="00E10927" w:rsidRDefault="0015593E" w:rsidP="001D75CC">
            <w:pPr>
              <w:pStyle w:val="BTBodyCopy"/>
              <w:rPr>
                <w:rFonts w:cs="Arial"/>
                <w:shd w:val="clear" w:color="auto" w:fill="FFFFFF"/>
              </w:rPr>
            </w:pPr>
            <w:r>
              <w:rPr>
                <w:rFonts w:cs="Arial"/>
                <w:b/>
              </w:rPr>
              <w:t>Paycheck Protection Program</w:t>
            </w:r>
            <w:r>
              <w:rPr>
                <w:rFonts w:cs="Arial"/>
              </w:rPr>
              <w:t xml:space="preserve"> </w:t>
            </w:r>
          </w:p>
        </w:tc>
      </w:tr>
    </w:tbl>
    <w:p w14:paraId="053D9DFC" w14:textId="77777777" w:rsidR="00AA2C74" w:rsidRPr="00AA2C74" w:rsidRDefault="0015593E" w:rsidP="00682CD5">
      <w:pPr>
        <w:pStyle w:val="BTBodyCopy"/>
        <w:rPr>
          <w:rFonts w:cs="Arial"/>
          <w:b/>
        </w:rPr>
      </w:pPr>
      <w:r w:rsidRPr="00AA2C74">
        <w:rPr>
          <w:rFonts w:cs="Arial"/>
          <w:b/>
        </w:rPr>
        <w:t>Purpose</w:t>
      </w:r>
    </w:p>
    <w:p w14:paraId="27E286EB" w14:textId="77777777" w:rsidR="00AA2C74" w:rsidRDefault="0015593E" w:rsidP="00682CD5">
      <w:pPr>
        <w:pStyle w:val="BTBodyCopy"/>
        <w:rPr>
          <w:rFonts w:cs="Arial"/>
        </w:rPr>
      </w:pPr>
      <w:r>
        <w:rPr>
          <w:rFonts w:cs="Arial"/>
        </w:rPr>
        <w:t>Program</w:t>
      </w:r>
      <w:r w:rsidR="008245BE">
        <w:rPr>
          <w:rFonts w:cs="Arial"/>
        </w:rPr>
        <w:t xml:space="preserve"> </w:t>
      </w:r>
      <w:r w:rsidR="008E14F9">
        <w:rPr>
          <w:rFonts w:cs="Arial"/>
        </w:rPr>
        <w:t>provides 100% loan guarantees for Small Businesses</w:t>
      </w:r>
      <w:r w:rsidR="008245BE">
        <w:rPr>
          <w:rFonts w:cs="Arial"/>
        </w:rPr>
        <w:t xml:space="preserve"> to incentivize businesses to maintain their</w:t>
      </w:r>
      <w:r w:rsidR="00BE3E36">
        <w:rPr>
          <w:rFonts w:cs="Arial"/>
        </w:rPr>
        <w:t xml:space="preserve"> employment levels.  A</w:t>
      </w:r>
      <w:r w:rsidRPr="00E10927">
        <w:rPr>
          <w:rFonts w:cs="Arial"/>
        </w:rPr>
        <w:t xml:space="preserve">pplicants must be able to certify that this is what the loans will be used for and </w:t>
      </w:r>
      <w:r w:rsidR="008245BE">
        <w:rPr>
          <w:rFonts w:cs="Arial"/>
        </w:rPr>
        <w:t xml:space="preserve">the loan </w:t>
      </w:r>
      <w:r w:rsidRPr="00E10927">
        <w:rPr>
          <w:rFonts w:cs="Arial"/>
        </w:rPr>
        <w:t>is necessary because of the economic uncertainty</w:t>
      </w:r>
      <w:r w:rsidR="008245BE">
        <w:rPr>
          <w:rFonts w:cs="Arial"/>
        </w:rPr>
        <w:t xml:space="preserve"> created by this pandemic</w:t>
      </w:r>
      <w:r w:rsidRPr="00E10927">
        <w:rPr>
          <w:rFonts w:cs="Arial"/>
        </w:rPr>
        <w:t xml:space="preserve">. </w:t>
      </w:r>
    </w:p>
    <w:p w14:paraId="385EABF4" w14:textId="77777777" w:rsidR="00AA2C74" w:rsidRPr="00BE3E36" w:rsidRDefault="0015593E" w:rsidP="00682CD5">
      <w:pPr>
        <w:pStyle w:val="BTBodyCopy"/>
        <w:rPr>
          <w:rFonts w:cs="Arial"/>
          <w:b/>
          <w:sz w:val="4"/>
        </w:rPr>
      </w:pPr>
      <w:r w:rsidRPr="00E10927">
        <w:rPr>
          <w:rFonts w:cs="Arial"/>
        </w:rPr>
        <w:t xml:space="preserve">Funds can be used for </w:t>
      </w:r>
      <w:r w:rsidRPr="00E10927">
        <w:rPr>
          <w:rFonts w:cs="Arial"/>
        </w:rPr>
        <w:t>expenses such as salary, wage, commission, cash tip, vacation pay, parental leave, medical leave payment, sick leave, and insurance payment, as well as other healthcare costs, mortgage interest, rent, and utilities.</w:t>
      </w:r>
      <w:r w:rsidR="003B6A9E" w:rsidRPr="00E10927">
        <w:rPr>
          <w:rFonts w:cs="Arial"/>
        </w:rPr>
        <w:br/>
      </w:r>
    </w:p>
    <w:p w14:paraId="22F78D87" w14:textId="77777777" w:rsidR="00682CD5" w:rsidRPr="00E10927" w:rsidRDefault="0015593E" w:rsidP="00682CD5">
      <w:pPr>
        <w:pStyle w:val="BTBodyCopy"/>
        <w:rPr>
          <w:rFonts w:cs="Arial"/>
          <w:b/>
        </w:rPr>
      </w:pPr>
      <w:r w:rsidRPr="00E10927">
        <w:rPr>
          <w:rFonts w:cs="Arial"/>
          <w:b/>
        </w:rPr>
        <w:t>Application Details</w:t>
      </w:r>
    </w:p>
    <w:p w14:paraId="0DFD3E60" w14:textId="77777777" w:rsidR="00983152" w:rsidRPr="00E10927" w:rsidRDefault="0015593E" w:rsidP="00684C5A">
      <w:pPr>
        <w:pStyle w:val="BTBulletedList"/>
        <w:numPr>
          <w:ilvl w:val="0"/>
          <w:numId w:val="0"/>
        </w:numPr>
        <w:spacing w:before="0" w:after="0"/>
        <w:rPr>
          <w:rFonts w:cs="Arial"/>
        </w:rPr>
      </w:pPr>
      <w:r>
        <w:rPr>
          <w:rFonts w:cs="Arial"/>
        </w:rPr>
        <w:t>Loans are a</w:t>
      </w:r>
      <w:r w:rsidRPr="00E10927">
        <w:rPr>
          <w:rFonts w:cs="Arial"/>
        </w:rPr>
        <w:t>vailable</w:t>
      </w:r>
      <w:r w:rsidRPr="00E10927">
        <w:rPr>
          <w:rFonts w:cs="Arial"/>
        </w:rPr>
        <w:t xml:space="preserve"> for businesses with 500 or less employees OR, for some industries, businesses whose gross annual receipt is below a specified amount</w:t>
      </w:r>
      <w:r w:rsidR="00682CD5" w:rsidRPr="00E10927">
        <w:rPr>
          <w:rFonts w:cs="Arial"/>
        </w:rPr>
        <w:t>.</w:t>
      </w:r>
      <w:r w:rsidRPr="00E10927">
        <w:rPr>
          <w:rFonts w:cs="Arial"/>
        </w:rPr>
        <w:t xml:space="preserve">  </w:t>
      </w:r>
      <w:r w:rsidR="00684C5A" w:rsidRPr="00E10927">
        <w:rPr>
          <w:rFonts w:cs="Arial"/>
        </w:rPr>
        <w:t>Must be able to illustrate an operable business as of Feb. 15, 2020 and that the loan is necessary because of the uncertain economic co</w:t>
      </w:r>
      <w:r w:rsidR="00684C5A">
        <w:rPr>
          <w:rFonts w:cs="Arial"/>
        </w:rPr>
        <w:t xml:space="preserve">nditions caused by the pandemic.  </w:t>
      </w:r>
      <w:r w:rsidR="00684C5A" w:rsidRPr="00E10927">
        <w:rPr>
          <w:rFonts w:cs="Arial"/>
        </w:rPr>
        <w:t>Eligibility extends to sole-proprietors, independent contractors, and other self-employed individuals</w:t>
      </w:r>
      <w:r w:rsidR="00684C5A">
        <w:rPr>
          <w:rFonts w:cs="Arial"/>
        </w:rPr>
        <w:t xml:space="preserve">.  </w:t>
      </w:r>
    </w:p>
    <w:p w14:paraId="474EA38B" w14:textId="77777777" w:rsidR="00684C5A" w:rsidRDefault="0015593E" w:rsidP="00684C5A">
      <w:pPr>
        <w:pStyle w:val="BTBulletedList"/>
        <w:spacing w:before="0" w:after="0"/>
        <w:rPr>
          <w:rFonts w:cs="Arial"/>
        </w:rPr>
      </w:pPr>
      <w:r w:rsidRPr="00E10927">
        <w:rPr>
          <w:rFonts w:cs="Arial"/>
        </w:rPr>
        <w:t>Apply th</w:t>
      </w:r>
      <w:r>
        <w:rPr>
          <w:rFonts w:cs="Arial"/>
        </w:rPr>
        <w:t>r</w:t>
      </w:r>
      <w:r w:rsidRPr="00E10927">
        <w:rPr>
          <w:rFonts w:cs="Arial"/>
        </w:rPr>
        <w:t>ough approved SBA lenders or any other participating federally insured depository institution</w:t>
      </w:r>
      <w:r w:rsidRPr="00E10927">
        <w:rPr>
          <w:rFonts w:cs="Arial"/>
        </w:rPr>
        <w:t xml:space="preserve">, federally insured credit union, or farm credit system institution </w:t>
      </w:r>
    </w:p>
    <w:p w14:paraId="2EE4EDF4" w14:textId="77777777" w:rsidR="00684C5A" w:rsidRDefault="0015593E" w:rsidP="00684C5A">
      <w:pPr>
        <w:pStyle w:val="BTBulletedList"/>
        <w:numPr>
          <w:ilvl w:val="1"/>
          <w:numId w:val="4"/>
        </w:numPr>
        <w:spacing w:before="0" w:after="0"/>
        <w:rPr>
          <w:rFonts w:cs="Arial"/>
        </w:rPr>
      </w:pPr>
      <w:r>
        <w:rPr>
          <w:rFonts w:cs="Arial"/>
        </w:rPr>
        <w:t xml:space="preserve">List of currently approved SBA lenders:  </w:t>
      </w:r>
      <w:r w:rsidRPr="006C5EFA">
        <w:rPr>
          <w:rFonts w:cs="Arial"/>
        </w:rPr>
        <w:t>www.sba.gov</w:t>
      </w:r>
      <w:r>
        <w:rPr>
          <w:rFonts w:cs="Arial"/>
        </w:rPr>
        <w:t xml:space="preserve"> </w:t>
      </w:r>
    </w:p>
    <w:p w14:paraId="1F89770B" w14:textId="77777777" w:rsidR="00983152" w:rsidRPr="00684C5A" w:rsidRDefault="0015593E" w:rsidP="00684C5A">
      <w:pPr>
        <w:pStyle w:val="BTBulletedList"/>
        <w:spacing w:before="0" w:after="0"/>
        <w:rPr>
          <w:rFonts w:cs="Arial"/>
        </w:rPr>
      </w:pPr>
      <w:r w:rsidRPr="00E10927">
        <w:rPr>
          <w:rFonts w:cs="Arial"/>
        </w:rPr>
        <w:t>SBA affiliation standards are waived for small business</w:t>
      </w:r>
      <w:r w:rsidR="00E67058" w:rsidRPr="00E10927">
        <w:rPr>
          <w:rFonts w:cs="Arial"/>
        </w:rPr>
        <w:t>es</w:t>
      </w:r>
      <w:r w:rsidR="00684C5A">
        <w:rPr>
          <w:rFonts w:cs="Arial"/>
        </w:rPr>
        <w:t xml:space="preserve"> i</w:t>
      </w:r>
      <w:r w:rsidRPr="00684C5A">
        <w:rPr>
          <w:rFonts w:cs="Arial"/>
        </w:rPr>
        <w:t>n hotel and food services industry</w:t>
      </w:r>
      <w:r w:rsidR="00684C5A">
        <w:rPr>
          <w:rFonts w:cs="Arial"/>
        </w:rPr>
        <w:t>; f</w:t>
      </w:r>
      <w:r w:rsidRPr="00684C5A">
        <w:rPr>
          <w:rFonts w:cs="Arial"/>
        </w:rPr>
        <w:t xml:space="preserve">ranchises in SBA Franchise </w:t>
      </w:r>
      <w:r w:rsidRPr="00684C5A">
        <w:rPr>
          <w:rFonts w:cs="Arial"/>
        </w:rPr>
        <w:t>Director</w:t>
      </w:r>
      <w:r w:rsidR="00684C5A">
        <w:rPr>
          <w:rFonts w:cs="Arial"/>
        </w:rPr>
        <w:t>; and those that r</w:t>
      </w:r>
      <w:r w:rsidRPr="00684C5A">
        <w:rPr>
          <w:rFonts w:cs="Arial"/>
        </w:rPr>
        <w:t>eceive financial assistance from small business investment companies licensed by the SBA</w:t>
      </w:r>
    </w:p>
    <w:p w14:paraId="77A8ACD2" w14:textId="77777777" w:rsidR="00684C5A" w:rsidRPr="00684C5A" w:rsidRDefault="0015593E" w:rsidP="00684C5A">
      <w:pPr>
        <w:pStyle w:val="BTBulletedList"/>
        <w:spacing w:before="0" w:after="0"/>
        <w:rPr>
          <w:rFonts w:cs="Arial"/>
        </w:rPr>
      </w:pPr>
      <w:r w:rsidRPr="00E10927">
        <w:rPr>
          <w:rFonts w:cs="Arial"/>
        </w:rPr>
        <w:t>Waives the “no credit elsewhere” requirement usua</w:t>
      </w:r>
      <w:r>
        <w:rPr>
          <w:rFonts w:cs="Arial"/>
        </w:rPr>
        <w:t>lly required for SBA 7(a) Loans</w:t>
      </w:r>
    </w:p>
    <w:p w14:paraId="1CFAED9A" w14:textId="77777777" w:rsidR="00C40DF9" w:rsidRDefault="00C40DF9" w:rsidP="00C40DF9">
      <w:pPr>
        <w:pStyle w:val="BTBulletedList"/>
        <w:numPr>
          <w:ilvl w:val="0"/>
          <w:numId w:val="0"/>
        </w:numPr>
        <w:spacing w:before="0" w:after="0"/>
        <w:ind w:left="360" w:hanging="360"/>
        <w:rPr>
          <w:rFonts w:cs="Arial"/>
        </w:rPr>
      </w:pPr>
    </w:p>
    <w:p w14:paraId="6179E36B" w14:textId="77777777" w:rsidR="00684C5A" w:rsidRPr="00E10927" w:rsidRDefault="0015593E" w:rsidP="00684C5A">
      <w:pPr>
        <w:pStyle w:val="BTBodyCopy"/>
        <w:rPr>
          <w:rFonts w:cs="Arial"/>
          <w:b/>
        </w:rPr>
      </w:pPr>
      <w:r w:rsidRPr="00E10927">
        <w:rPr>
          <w:rFonts w:cs="Arial"/>
          <w:b/>
        </w:rPr>
        <w:t>CARES Act Notes</w:t>
      </w:r>
    </w:p>
    <w:p w14:paraId="1C165BBC" w14:textId="77777777" w:rsidR="00684C5A" w:rsidRPr="00E10927" w:rsidRDefault="0015593E" w:rsidP="00684C5A">
      <w:pPr>
        <w:pStyle w:val="BTBulletedList"/>
        <w:spacing w:after="0"/>
        <w:rPr>
          <w:rFonts w:cs="Arial"/>
        </w:rPr>
      </w:pPr>
      <w:r>
        <w:rPr>
          <w:rFonts w:cs="Arial"/>
        </w:rPr>
        <w:t>Resolved to prioritize</w:t>
      </w:r>
      <w:r w:rsidRPr="00E10927">
        <w:rPr>
          <w:rFonts w:cs="Arial"/>
        </w:rPr>
        <w:t xml:space="preserve"> underserved and rural markets—including military/veteran, socially/economically disadvantaged individuals.</w:t>
      </w:r>
    </w:p>
    <w:p w14:paraId="20CA094D" w14:textId="77777777" w:rsidR="00684C5A" w:rsidRDefault="0015593E" w:rsidP="00684C5A">
      <w:pPr>
        <w:pStyle w:val="BTBulletedList"/>
        <w:spacing w:before="0" w:after="0"/>
        <w:rPr>
          <w:rFonts w:cs="Arial"/>
        </w:rPr>
      </w:pPr>
      <w:r w:rsidRPr="00E10927">
        <w:rPr>
          <w:rFonts w:cs="Arial"/>
        </w:rPr>
        <w:t>Cannot be used in conjunction with an EIDL loan for COVID-19 relief, but borrowers with EIDL loans for other purposes can apply.</w:t>
      </w:r>
    </w:p>
    <w:p w14:paraId="01D385D3" w14:textId="77777777" w:rsidR="00C40DF9" w:rsidRDefault="00C40DF9" w:rsidP="00C40DF9">
      <w:pPr>
        <w:pStyle w:val="BTBulletedList"/>
        <w:numPr>
          <w:ilvl w:val="0"/>
          <w:numId w:val="0"/>
        </w:numPr>
        <w:spacing w:before="0" w:after="0"/>
        <w:ind w:left="360" w:hanging="360"/>
        <w:rPr>
          <w:rFonts w:cs="Arial"/>
        </w:rPr>
      </w:pPr>
    </w:p>
    <w:p w14:paraId="2AC1A1A2" w14:textId="77777777" w:rsidR="00604DBB" w:rsidRDefault="00604DBB" w:rsidP="000C2ED1">
      <w:pPr>
        <w:pStyle w:val="BTBulletedList"/>
        <w:numPr>
          <w:ilvl w:val="0"/>
          <w:numId w:val="0"/>
        </w:numPr>
        <w:spacing w:before="0" w:after="0"/>
        <w:rPr>
          <w:rFonts w:cs="Arial"/>
        </w:rPr>
      </w:pPr>
    </w:p>
    <w:tbl>
      <w:tblPr>
        <w:tblStyle w:val="TableGrid"/>
        <w:tblW w:w="9633" w:type="dxa"/>
        <w:tblInd w:w="-5" w:type="dxa"/>
        <w:tblLook w:val="04A0" w:firstRow="1" w:lastRow="0" w:firstColumn="1" w:lastColumn="0" w:noHBand="0" w:noVBand="1"/>
      </w:tblPr>
      <w:tblGrid>
        <w:gridCol w:w="236"/>
        <w:gridCol w:w="9175"/>
        <w:gridCol w:w="222"/>
      </w:tblGrid>
      <w:tr w:rsidR="00A57231" w14:paraId="7251F9D2" w14:textId="77777777" w:rsidTr="0099380D">
        <w:trPr>
          <w:trHeight w:val="2446"/>
        </w:trPr>
        <w:tc>
          <w:tcPr>
            <w:tcW w:w="23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tcPr>
          <w:p w14:paraId="61627D3F" w14:textId="77777777" w:rsidR="00604DBB" w:rsidRPr="00E10927" w:rsidRDefault="00604DBB" w:rsidP="0099380D">
            <w:pPr>
              <w:rPr>
                <w:rFonts w:cs="Arial"/>
              </w:rPr>
            </w:pPr>
          </w:p>
        </w:tc>
        <w:tc>
          <w:tcPr>
            <w:tcW w:w="9175" w:type="dxa"/>
            <w:tcBorders>
              <w:top w:val="single" w:sz="4" w:space="0" w:color="D0CECE" w:themeColor="background2" w:themeShade="E6"/>
              <w:left w:val="nil"/>
              <w:bottom w:val="single" w:sz="4" w:space="0" w:color="D0CECE" w:themeColor="background2" w:themeShade="E6"/>
              <w:right w:val="single" w:sz="4" w:space="0" w:color="A02A1D"/>
            </w:tcBorders>
            <w:shd w:val="clear" w:color="auto" w:fill="F2F2F2" w:themeFill="background1" w:themeFillShade="F2"/>
          </w:tcPr>
          <w:p w14:paraId="1A6BCFFA" w14:textId="77777777" w:rsidR="00604DBB" w:rsidRPr="00E10927" w:rsidRDefault="0015593E" w:rsidP="0099380D">
            <w:pPr>
              <w:pStyle w:val="BTSubtitle"/>
              <w:shd w:val="clear" w:color="auto" w:fill="F2F2F2" w:themeFill="background1" w:themeFillShade="F2"/>
              <w:rPr>
                <w:rFonts w:cs="Arial"/>
              </w:rPr>
            </w:pPr>
            <w:r w:rsidRPr="00E10927">
              <w:rPr>
                <w:rFonts w:cs="Arial"/>
                <w:sz w:val="12"/>
                <w:szCs w:val="12"/>
              </w:rPr>
              <w:br/>
            </w:r>
            <w:r w:rsidRPr="00E10927">
              <w:rPr>
                <w:rFonts w:cs="Arial"/>
              </w:rPr>
              <w:t>Important Appli</w:t>
            </w:r>
            <w:r w:rsidRPr="00E10927">
              <w:rPr>
                <w:rFonts w:cs="Arial"/>
              </w:rPr>
              <w:t>cation Dates</w:t>
            </w:r>
          </w:p>
          <w:p w14:paraId="3516677D" w14:textId="77777777" w:rsidR="00604DBB" w:rsidRPr="00E10927" w:rsidRDefault="0015593E" w:rsidP="0099380D">
            <w:pPr>
              <w:pStyle w:val="BTBulletedList"/>
              <w:shd w:val="clear" w:color="auto" w:fill="F2F2F2" w:themeFill="background1" w:themeFillShade="F2"/>
              <w:rPr>
                <w:rFonts w:cs="Arial"/>
              </w:rPr>
            </w:pPr>
            <w:r w:rsidRPr="00E10927">
              <w:rPr>
                <w:rFonts w:cs="Arial"/>
              </w:rPr>
              <w:t>April 3, 2020: Small Business applications begin</w:t>
            </w:r>
          </w:p>
          <w:p w14:paraId="378CECB2" w14:textId="77777777" w:rsidR="00604DBB" w:rsidRPr="00E10927" w:rsidRDefault="0015593E" w:rsidP="0099380D">
            <w:pPr>
              <w:pStyle w:val="BTBulletedList"/>
              <w:shd w:val="clear" w:color="auto" w:fill="F2F2F2" w:themeFill="background1" w:themeFillShade="F2"/>
              <w:rPr>
                <w:rFonts w:cs="Arial"/>
              </w:rPr>
            </w:pPr>
            <w:r w:rsidRPr="00E10927">
              <w:rPr>
                <w:rFonts w:cs="Arial"/>
              </w:rPr>
              <w:t>April 10, 2020: Independent contractors and self-employed can apply</w:t>
            </w:r>
          </w:p>
          <w:p w14:paraId="34612AAD" w14:textId="77777777" w:rsidR="00604DBB" w:rsidRPr="00E10927" w:rsidRDefault="0015593E" w:rsidP="0099380D">
            <w:pPr>
              <w:pStyle w:val="BTBulletedList"/>
              <w:shd w:val="clear" w:color="auto" w:fill="F2F2F2" w:themeFill="background1" w:themeFillShade="F2"/>
              <w:rPr>
                <w:rFonts w:cs="Arial"/>
              </w:rPr>
            </w:pPr>
            <w:r w:rsidRPr="00E10927">
              <w:rPr>
                <w:rFonts w:cs="Arial"/>
              </w:rPr>
              <w:t>June 30, 2020: Rehiring deadline</w:t>
            </w:r>
          </w:p>
          <w:p w14:paraId="0EAF09AA" w14:textId="77777777" w:rsidR="00604DBB" w:rsidRPr="00E10927" w:rsidRDefault="0015593E" w:rsidP="0099380D">
            <w:pPr>
              <w:pStyle w:val="BTBulletedList"/>
              <w:shd w:val="clear" w:color="auto" w:fill="F2F2F2" w:themeFill="background1" w:themeFillShade="F2"/>
              <w:rPr>
                <w:rFonts w:cs="Arial"/>
              </w:rPr>
            </w:pPr>
            <w:r w:rsidRPr="00E10927">
              <w:rPr>
                <w:rFonts w:cs="Arial"/>
              </w:rPr>
              <w:t>June 30, 2020: Application deadline</w:t>
            </w:r>
          </w:p>
          <w:p w14:paraId="6C1277ED" w14:textId="77777777" w:rsidR="00604DBB" w:rsidRPr="00E10927" w:rsidRDefault="00604DBB" w:rsidP="0099380D">
            <w:pPr>
              <w:rPr>
                <w:rFonts w:cs="Arial"/>
                <w:sz w:val="12"/>
                <w:szCs w:val="12"/>
              </w:rPr>
            </w:pPr>
          </w:p>
        </w:tc>
        <w:tc>
          <w:tcPr>
            <w:tcW w:w="222" w:type="dxa"/>
            <w:tcBorders>
              <w:top w:val="single" w:sz="4" w:space="0" w:color="A02A1D"/>
              <w:left w:val="single" w:sz="4" w:space="0" w:color="A02A1D"/>
              <w:bottom w:val="single" w:sz="4" w:space="0" w:color="A02A1D"/>
              <w:right w:val="single" w:sz="4" w:space="0" w:color="A02A1D"/>
            </w:tcBorders>
            <w:shd w:val="clear" w:color="auto" w:fill="A02A1D"/>
          </w:tcPr>
          <w:p w14:paraId="1B8FAFA4" w14:textId="77777777" w:rsidR="00604DBB" w:rsidRPr="00E10927" w:rsidRDefault="00604DBB" w:rsidP="0099380D">
            <w:pPr>
              <w:rPr>
                <w:rFonts w:cs="Arial"/>
              </w:rPr>
            </w:pPr>
          </w:p>
        </w:tc>
      </w:tr>
    </w:tbl>
    <w:p w14:paraId="4DE9E5EC" w14:textId="77777777" w:rsidR="00604DBB" w:rsidRDefault="0015593E">
      <w:pPr>
        <w:spacing w:before="0" w:after="0"/>
        <w:rPr>
          <w:rFonts w:cs="Arial"/>
          <w:b/>
          <w:lang w:bidi="en-US"/>
        </w:rPr>
      </w:pPr>
      <w:r>
        <w:rPr>
          <w:rFonts w:cs="Arial"/>
          <w:b/>
        </w:rPr>
        <w:br w:type="page"/>
      </w:r>
    </w:p>
    <w:p w14:paraId="212679A9" w14:textId="77777777" w:rsidR="00983152" w:rsidRDefault="0015593E" w:rsidP="00BE3E36">
      <w:pPr>
        <w:pStyle w:val="BTBodyCopy"/>
        <w:spacing w:before="0" w:after="0"/>
        <w:rPr>
          <w:rFonts w:cs="Arial"/>
          <w:b/>
        </w:rPr>
      </w:pPr>
      <w:r w:rsidRPr="00E10927">
        <w:rPr>
          <w:rFonts w:cs="Arial"/>
          <w:b/>
        </w:rPr>
        <w:lastRenderedPageBreak/>
        <w:t>Loan Details</w:t>
      </w:r>
    </w:p>
    <w:p w14:paraId="5C160396" w14:textId="77777777" w:rsidR="00BE3E36" w:rsidRPr="00BE3E36" w:rsidRDefault="00BE3E36" w:rsidP="00BE3E36">
      <w:pPr>
        <w:pStyle w:val="BTBodyCopy"/>
        <w:spacing w:before="0" w:after="0"/>
        <w:rPr>
          <w:rFonts w:cs="Arial"/>
          <w:b/>
          <w:sz w:val="10"/>
        </w:rPr>
      </w:pPr>
    </w:p>
    <w:p w14:paraId="53947E5D" w14:textId="77777777" w:rsidR="00A90B9F" w:rsidRDefault="0015593E" w:rsidP="00BE3E36">
      <w:pPr>
        <w:pStyle w:val="BTBulletedList"/>
        <w:spacing w:before="0" w:after="0"/>
        <w:rPr>
          <w:rFonts w:cs="Arial"/>
        </w:rPr>
      </w:pPr>
      <w:r>
        <w:rPr>
          <w:rFonts w:cs="Arial"/>
        </w:rPr>
        <w:t xml:space="preserve">Terms are the same for all </w:t>
      </w:r>
      <w:r>
        <w:rPr>
          <w:rFonts w:cs="Arial"/>
        </w:rPr>
        <w:t>recipients</w:t>
      </w:r>
    </w:p>
    <w:p w14:paraId="02C08CB5" w14:textId="77777777" w:rsidR="00983152" w:rsidRPr="00E10927" w:rsidRDefault="0015593E" w:rsidP="00BE3E36">
      <w:pPr>
        <w:pStyle w:val="BTBulletedList"/>
        <w:spacing w:before="0" w:after="0"/>
        <w:rPr>
          <w:rFonts w:cs="Arial"/>
        </w:rPr>
      </w:pPr>
      <w:r>
        <w:rPr>
          <w:rFonts w:cs="Arial"/>
        </w:rPr>
        <w:t>Loan amounts are b</w:t>
      </w:r>
      <w:r w:rsidRPr="00E10927">
        <w:rPr>
          <w:rFonts w:cs="Arial"/>
        </w:rPr>
        <w:t>ased on monthly payroll—but capped at $10 million</w:t>
      </w:r>
    </w:p>
    <w:p w14:paraId="2FE2A3D8" w14:textId="77777777" w:rsidR="00983152" w:rsidRPr="00E10927" w:rsidRDefault="0015593E" w:rsidP="00BE3E36">
      <w:pPr>
        <w:pStyle w:val="BTBulletedList"/>
        <w:numPr>
          <w:ilvl w:val="1"/>
          <w:numId w:val="4"/>
        </w:numPr>
        <w:spacing w:before="0" w:after="0"/>
        <w:rPr>
          <w:rFonts w:cs="Arial"/>
        </w:rPr>
      </w:pPr>
      <w:proofErr w:type="gramStart"/>
      <w:r w:rsidRPr="00E10927">
        <w:rPr>
          <w:rFonts w:cs="Arial"/>
        </w:rPr>
        <w:t>Generally</w:t>
      </w:r>
      <w:proofErr w:type="gramEnd"/>
      <w:r w:rsidRPr="00E10927">
        <w:rPr>
          <w:rFonts w:cs="Arial"/>
        </w:rPr>
        <w:t xml:space="preserve"> twice the monthly payroll with an additional 25%</w:t>
      </w:r>
    </w:p>
    <w:p w14:paraId="24B44FC4" w14:textId="77777777" w:rsidR="00983152" w:rsidRPr="00E10927" w:rsidRDefault="0015593E" w:rsidP="00BE3E36">
      <w:pPr>
        <w:pStyle w:val="BTBulletedList"/>
        <w:numPr>
          <w:ilvl w:val="1"/>
          <w:numId w:val="4"/>
        </w:numPr>
        <w:spacing w:before="0" w:after="0"/>
        <w:rPr>
          <w:rFonts w:cs="Arial"/>
        </w:rPr>
      </w:pPr>
      <w:r w:rsidRPr="00E10927">
        <w:rPr>
          <w:rFonts w:cs="Arial"/>
        </w:rPr>
        <w:t>Salary cap: employees making more than $100,000/year</w:t>
      </w:r>
    </w:p>
    <w:p w14:paraId="3464E8D2" w14:textId="77777777" w:rsidR="00684C5A" w:rsidRDefault="0015593E" w:rsidP="00BE3E36">
      <w:pPr>
        <w:pStyle w:val="BTBulletedList"/>
        <w:spacing w:before="0" w:after="0"/>
        <w:rPr>
          <w:rFonts w:cs="Arial"/>
        </w:rPr>
      </w:pPr>
      <w:proofErr w:type="gramStart"/>
      <w:r>
        <w:rPr>
          <w:rFonts w:cs="Arial"/>
        </w:rPr>
        <w:t>2 year</w:t>
      </w:r>
      <w:proofErr w:type="gramEnd"/>
      <w:r>
        <w:rPr>
          <w:rFonts w:cs="Arial"/>
        </w:rPr>
        <w:t xml:space="preserve"> term with a fixed interest rate of 0.50%</w:t>
      </w:r>
    </w:p>
    <w:p w14:paraId="1E44993B" w14:textId="77777777" w:rsidR="00A90B9F" w:rsidRDefault="0015593E" w:rsidP="00A90B9F">
      <w:pPr>
        <w:pStyle w:val="BTBulletedList"/>
        <w:numPr>
          <w:ilvl w:val="1"/>
          <w:numId w:val="4"/>
        </w:numPr>
        <w:spacing w:before="0" w:after="0"/>
        <w:rPr>
          <w:rFonts w:cs="Arial"/>
        </w:rPr>
      </w:pPr>
      <w:r>
        <w:rPr>
          <w:rFonts w:cs="Arial"/>
        </w:rPr>
        <w:t xml:space="preserve">Payment deferred </w:t>
      </w:r>
      <w:r>
        <w:rPr>
          <w:rFonts w:cs="Arial"/>
        </w:rPr>
        <w:t>for 6 moths</w:t>
      </w:r>
    </w:p>
    <w:p w14:paraId="48B73736" w14:textId="77777777" w:rsidR="00A90B9F" w:rsidRDefault="0015593E" w:rsidP="00A90B9F">
      <w:pPr>
        <w:pStyle w:val="BTBulletedList"/>
        <w:numPr>
          <w:ilvl w:val="1"/>
          <w:numId w:val="4"/>
        </w:numPr>
        <w:spacing w:before="0" w:after="0"/>
        <w:rPr>
          <w:rFonts w:cs="Arial"/>
        </w:rPr>
      </w:pPr>
      <w:r>
        <w:rPr>
          <w:rFonts w:cs="Arial"/>
        </w:rPr>
        <w:t xml:space="preserve">Interest payments are also deferred for 6 months, though interest begins accruing </w:t>
      </w:r>
      <w:proofErr w:type="spellStart"/>
      <w:r>
        <w:rPr>
          <w:rFonts w:cs="Arial"/>
        </w:rPr>
        <w:t>immediatately</w:t>
      </w:r>
      <w:proofErr w:type="spellEnd"/>
    </w:p>
    <w:p w14:paraId="37CDF719" w14:textId="77777777" w:rsidR="00983152" w:rsidRPr="00E10927" w:rsidRDefault="0015593E" w:rsidP="00684C5A">
      <w:pPr>
        <w:pStyle w:val="BTBulletedList"/>
      </w:pPr>
      <w:r w:rsidRPr="00E10927">
        <w:t xml:space="preserve">Loan Forgiveness:  </w:t>
      </w:r>
    </w:p>
    <w:p w14:paraId="738D43CF" w14:textId="77777777" w:rsidR="00983152" w:rsidRPr="00E10927" w:rsidRDefault="0015593E" w:rsidP="00684C5A">
      <w:pPr>
        <w:pStyle w:val="BTBulletedList"/>
        <w:numPr>
          <w:ilvl w:val="1"/>
          <w:numId w:val="4"/>
        </w:numPr>
        <w:spacing w:before="0" w:after="0"/>
        <w:rPr>
          <w:rFonts w:cs="Arial"/>
        </w:rPr>
      </w:pPr>
      <w:r w:rsidRPr="00E10927">
        <w:rPr>
          <w:rFonts w:cs="Arial"/>
        </w:rPr>
        <w:t>Forgiven if used for the eligible costs</w:t>
      </w:r>
    </w:p>
    <w:p w14:paraId="0D6F5237" w14:textId="77777777" w:rsidR="00983152" w:rsidRPr="00E10927" w:rsidRDefault="0015593E" w:rsidP="00684C5A">
      <w:pPr>
        <w:pStyle w:val="BTBulletedList"/>
        <w:numPr>
          <w:ilvl w:val="1"/>
          <w:numId w:val="4"/>
        </w:numPr>
        <w:spacing w:before="0" w:after="0"/>
        <w:rPr>
          <w:rFonts w:cs="Arial"/>
        </w:rPr>
      </w:pPr>
      <w:r>
        <w:rPr>
          <w:rFonts w:cs="Arial"/>
        </w:rPr>
        <w:t>Due to high demand, it is a</w:t>
      </w:r>
      <w:r w:rsidRPr="00E10927">
        <w:rPr>
          <w:rFonts w:cs="Arial"/>
        </w:rPr>
        <w:t xml:space="preserve">nticipated that no more than 25% of forgiven amount may be </w:t>
      </w:r>
      <w:r w:rsidRPr="00E10927">
        <w:rPr>
          <w:rFonts w:cs="Arial"/>
        </w:rPr>
        <w:t>for non-payroll costs</w:t>
      </w:r>
    </w:p>
    <w:p w14:paraId="02B1BEC2" w14:textId="77777777" w:rsidR="00983152" w:rsidRPr="00E10927" w:rsidRDefault="0015593E" w:rsidP="00684C5A">
      <w:pPr>
        <w:pStyle w:val="BTBulletedList"/>
        <w:numPr>
          <w:ilvl w:val="1"/>
          <w:numId w:val="4"/>
        </w:numPr>
        <w:spacing w:before="0" w:after="0"/>
        <w:rPr>
          <w:rFonts w:cs="Arial"/>
        </w:rPr>
      </w:pPr>
      <w:r w:rsidRPr="00E10927">
        <w:rPr>
          <w:rFonts w:cs="Arial"/>
        </w:rPr>
        <w:t>Forgiveness reduced if full-time employee headcount, salaries, and</w:t>
      </w:r>
      <w:r w:rsidR="008245BE">
        <w:rPr>
          <w:rFonts w:cs="Arial"/>
        </w:rPr>
        <w:t>/or</w:t>
      </w:r>
      <w:r w:rsidRPr="00E10927">
        <w:rPr>
          <w:rFonts w:cs="Arial"/>
        </w:rPr>
        <w:t xml:space="preserve"> wages are reduced </w:t>
      </w:r>
    </w:p>
    <w:p w14:paraId="77EFC37B" w14:textId="77777777" w:rsidR="00A90B9F" w:rsidRDefault="00A90B9F" w:rsidP="00684C5A">
      <w:pPr>
        <w:pStyle w:val="BTBodyCopy"/>
        <w:spacing w:before="0" w:after="0"/>
        <w:rPr>
          <w:rFonts w:cs="Arial"/>
          <w:b/>
        </w:rPr>
      </w:pPr>
    </w:p>
    <w:p w14:paraId="442B4FEE" w14:textId="77777777" w:rsidR="00C40DF9" w:rsidRPr="00684C5A" w:rsidRDefault="0015593E" w:rsidP="00684C5A">
      <w:pPr>
        <w:pStyle w:val="BTBodyCopy"/>
        <w:spacing w:before="0" w:after="0"/>
        <w:rPr>
          <w:rFonts w:cs="Arial"/>
          <w:b/>
        </w:rPr>
      </w:pPr>
      <w:r w:rsidRPr="00684C5A">
        <w:rPr>
          <w:rFonts w:cs="Arial"/>
          <w:b/>
        </w:rPr>
        <w:t>Supporting</w:t>
      </w:r>
      <w:r w:rsidR="00A90B9F">
        <w:rPr>
          <w:rFonts w:cs="Arial"/>
          <w:b/>
        </w:rPr>
        <w:t xml:space="preserve"> SBA</w:t>
      </w:r>
      <w:r w:rsidRPr="00684C5A">
        <w:rPr>
          <w:rFonts w:cs="Arial"/>
          <w:b/>
        </w:rPr>
        <w:t xml:space="preserve"> Lenders</w:t>
      </w:r>
    </w:p>
    <w:p w14:paraId="4CA62CCF" w14:textId="77777777" w:rsidR="00C40DF9" w:rsidRDefault="0015593E" w:rsidP="00C40DF9">
      <w:pPr>
        <w:pStyle w:val="BTBulletedList"/>
      </w:pPr>
      <w:r>
        <w:t>The CARES Act massively increases the spending authority for this program.  It is anticipated that many lenders will struggle to adapt to this enormous expansion.  Questions remain about the extent to which lenders are expected to verify borrower informati</w:t>
      </w:r>
      <w:r>
        <w:t xml:space="preserve">on. </w:t>
      </w:r>
    </w:p>
    <w:p w14:paraId="1E11E8C1" w14:textId="77777777" w:rsidR="00C40DF9" w:rsidRPr="008D2A0C" w:rsidRDefault="0015593E" w:rsidP="00C40DF9">
      <w:pPr>
        <w:pStyle w:val="BTBulletedList"/>
      </w:pPr>
      <w:r>
        <w:t xml:space="preserve">The law allows for more lenders to become SBA eligible to administer these loans.  Potential new lenders may need assistance in becoming an SBA eligible lender, </w:t>
      </w:r>
      <w:proofErr w:type="gramStart"/>
      <w:r>
        <w:t>and also</w:t>
      </w:r>
      <w:proofErr w:type="gramEnd"/>
      <w:r>
        <w:t xml:space="preserve"> may need assistance in assessing the liability associated with being a lender for</w:t>
      </w:r>
      <w:r>
        <w:t xml:space="preserve"> this program.</w:t>
      </w:r>
    </w:p>
    <w:p w14:paraId="301AE8A4" w14:textId="77777777" w:rsidR="00C40DF9" w:rsidRPr="00877787" w:rsidRDefault="00C40DF9" w:rsidP="00C40DF9">
      <w:pPr>
        <w:pStyle w:val="BTBulletedList"/>
        <w:numPr>
          <w:ilvl w:val="0"/>
          <w:numId w:val="0"/>
        </w:numPr>
        <w:ind w:left="360" w:hanging="360"/>
        <w:rPr>
          <w:rFonts w:cs="Arial"/>
        </w:rPr>
      </w:pPr>
    </w:p>
    <w:tbl>
      <w:tblPr>
        <w:tblStyle w:val="TableGrid"/>
        <w:tblW w:w="9360" w:type="dxa"/>
        <w:tblLook w:val="04A0" w:firstRow="1" w:lastRow="0" w:firstColumn="1" w:lastColumn="0" w:noHBand="0" w:noVBand="1"/>
      </w:tblPr>
      <w:tblGrid>
        <w:gridCol w:w="1532"/>
        <w:gridCol w:w="7828"/>
      </w:tblGrid>
      <w:tr w:rsidR="00A57231" w14:paraId="6F431C63" w14:textId="77777777" w:rsidTr="0099380D">
        <w:trPr>
          <w:trHeight w:val="444"/>
        </w:trPr>
        <w:tc>
          <w:tcPr>
            <w:tcW w:w="1532" w:type="dxa"/>
            <w:tcBorders>
              <w:top w:val="nil"/>
              <w:left w:val="single" w:sz="4" w:space="0" w:color="4DC4C9"/>
              <w:bottom w:val="single" w:sz="4" w:space="0" w:color="D0CECE" w:themeColor="background2" w:themeShade="E6"/>
              <w:right w:val="nil"/>
            </w:tcBorders>
            <w:shd w:val="clear" w:color="auto" w:fill="4DC4C9"/>
          </w:tcPr>
          <w:p w14:paraId="135B9BB8" w14:textId="77777777" w:rsidR="00877787"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single" w:sz="4" w:space="0" w:color="D0CECE" w:themeColor="background2" w:themeShade="E6"/>
              <w:right w:val="single" w:sz="4" w:space="0" w:color="4DC4C9"/>
            </w:tcBorders>
            <w:shd w:val="clear" w:color="auto" w:fill="4DC4C9"/>
          </w:tcPr>
          <w:p w14:paraId="3C71A7E7" w14:textId="77777777" w:rsidR="00877787"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4864406F" w14:textId="77777777" w:rsidTr="0099380D">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CA4E923" w14:textId="77777777" w:rsidR="00E63740" w:rsidRPr="00E10927" w:rsidRDefault="0015593E" w:rsidP="00E63740">
            <w:pPr>
              <w:pStyle w:val="BTBodyCopy"/>
              <w:jc w:val="center"/>
              <w:rPr>
                <w:rFonts w:cs="Arial"/>
                <w:shd w:val="clear" w:color="auto" w:fill="FFFFFF"/>
              </w:rPr>
            </w:pPr>
            <w:r w:rsidRPr="00E10927">
              <w:rPr>
                <w:rFonts w:cs="Arial"/>
                <w:shd w:val="clear" w:color="auto" w:fill="FFFFFF"/>
              </w:rPr>
              <w:t>$</w:t>
            </w:r>
            <w:r>
              <w:rPr>
                <w:rFonts w:cs="Arial"/>
                <w:shd w:val="clear" w:color="auto" w:fill="FFFFFF"/>
              </w:rPr>
              <w:t>10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D90E890" w14:textId="77777777" w:rsidR="00E63740" w:rsidRPr="00471C08" w:rsidRDefault="0015593E" w:rsidP="00E63740">
            <w:pPr>
              <w:pStyle w:val="BTBulletedList"/>
              <w:numPr>
                <w:ilvl w:val="0"/>
                <w:numId w:val="0"/>
              </w:numPr>
              <w:ind w:left="360" w:hanging="360"/>
              <w:rPr>
                <w:rFonts w:cs="Arial"/>
                <w:b/>
              </w:rPr>
            </w:pPr>
            <w:r w:rsidRPr="00471C08">
              <w:rPr>
                <w:rFonts w:cs="Arial"/>
                <w:b/>
              </w:rPr>
              <w:t>Economic Injury Disaster Loans (EIDL)</w:t>
            </w:r>
          </w:p>
          <w:p w14:paraId="1B36B81A" w14:textId="77777777" w:rsidR="00E63740" w:rsidRDefault="0015593E" w:rsidP="00E63740">
            <w:pPr>
              <w:pStyle w:val="BTBulletedList"/>
              <w:numPr>
                <w:ilvl w:val="0"/>
                <w:numId w:val="35"/>
              </w:numPr>
              <w:rPr>
                <w:rFonts w:cs="Arial"/>
              </w:rPr>
            </w:pPr>
            <w:r>
              <w:rPr>
                <w:rFonts w:cs="Arial"/>
              </w:rPr>
              <w:t xml:space="preserve">Small businesses (less than 500 employees), cooperatives, ESOPS, tribal small businesses, sole proprietors, independent contractors, and most private </w:t>
            </w:r>
            <w:r>
              <w:rPr>
                <w:rFonts w:cs="Arial"/>
              </w:rPr>
              <w:t>non-profits are eligible to receive</w:t>
            </w:r>
          </w:p>
          <w:p w14:paraId="1D41847B" w14:textId="77777777" w:rsidR="00E63740" w:rsidRDefault="0015593E" w:rsidP="00E63740">
            <w:pPr>
              <w:pStyle w:val="BTBulletedList"/>
              <w:numPr>
                <w:ilvl w:val="0"/>
                <w:numId w:val="35"/>
              </w:numPr>
              <w:rPr>
                <w:rFonts w:cs="Arial"/>
              </w:rPr>
            </w:pPr>
            <w:r>
              <w:rPr>
                <w:rFonts w:cs="Arial"/>
              </w:rPr>
              <w:t>Payments deferred for up to one year</w:t>
            </w:r>
          </w:p>
          <w:p w14:paraId="75841DA6" w14:textId="77777777" w:rsidR="00E63740" w:rsidRDefault="0015593E" w:rsidP="00E63740">
            <w:pPr>
              <w:pStyle w:val="BTBulletedList"/>
              <w:numPr>
                <w:ilvl w:val="0"/>
                <w:numId w:val="35"/>
              </w:numPr>
              <w:rPr>
                <w:rFonts w:cs="Arial"/>
              </w:rPr>
            </w:pPr>
            <w:r>
              <w:rPr>
                <w:rFonts w:cs="Arial"/>
              </w:rPr>
              <w:t>Loans up to $2 million</w:t>
            </w:r>
          </w:p>
          <w:p w14:paraId="687267A2" w14:textId="77777777" w:rsidR="00E63740" w:rsidRDefault="0015593E" w:rsidP="00E63740">
            <w:pPr>
              <w:pStyle w:val="BTBulletedList"/>
              <w:numPr>
                <w:ilvl w:val="1"/>
                <w:numId w:val="35"/>
              </w:numPr>
              <w:rPr>
                <w:rFonts w:cs="Arial"/>
              </w:rPr>
            </w:pPr>
            <w:r>
              <w:rPr>
                <w:rFonts w:cs="Arial"/>
              </w:rPr>
              <w:t>Business interest rate:  3.75%</w:t>
            </w:r>
          </w:p>
          <w:p w14:paraId="07FE9549" w14:textId="77777777" w:rsidR="00E63740" w:rsidRDefault="0015593E" w:rsidP="00E63740">
            <w:pPr>
              <w:pStyle w:val="BTBulletedList"/>
              <w:numPr>
                <w:ilvl w:val="1"/>
                <w:numId w:val="35"/>
              </w:numPr>
              <w:rPr>
                <w:rFonts w:cs="Arial"/>
              </w:rPr>
            </w:pPr>
            <w:r>
              <w:rPr>
                <w:rFonts w:cs="Arial"/>
              </w:rPr>
              <w:t>Non-profits:  2.75%</w:t>
            </w:r>
          </w:p>
          <w:p w14:paraId="4CB1C66B" w14:textId="77777777" w:rsidR="00E63740" w:rsidRDefault="0015593E" w:rsidP="00E63740">
            <w:pPr>
              <w:pStyle w:val="BTBulletedList"/>
              <w:numPr>
                <w:ilvl w:val="0"/>
                <w:numId w:val="35"/>
              </w:numPr>
              <w:rPr>
                <w:rFonts w:cs="Arial"/>
              </w:rPr>
            </w:pPr>
            <w:r>
              <w:rPr>
                <w:rFonts w:cs="Arial"/>
              </w:rPr>
              <w:t>Emergency $10,000 grants available</w:t>
            </w:r>
          </w:p>
          <w:p w14:paraId="5B15D9DA" w14:textId="77777777" w:rsidR="00E63740" w:rsidRDefault="0015593E" w:rsidP="00E63740">
            <w:pPr>
              <w:pStyle w:val="BTBulletedList"/>
              <w:numPr>
                <w:ilvl w:val="0"/>
                <w:numId w:val="35"/>
              </w:numPr>
              <w:rPr>
                <w:rFonts w:cs="Arial"/>
              </w:rPr>
            </w:pPr>
            <w:r>
              <w:rPr>
                <w:rFonts w:cs="Arial"/>
              </w:rPr>
              <w:t xml:space="preserve">Note that recipients of EIDL funds for COVID relief are not </w:t>
            </w:r>
            <w:r>
              <w:rPr>
                <w:rFonts w:cs="Arial"/>
              </w:rPr>
              <w:t>eligible for the SBA Paycheck Protection Program</w:t>
            </w:r>
          </w:p>
          <w:p w14:paraId="70535802" w14:textId="77777777" w:rsidR="00E63740" w:rsidRPr="00E10927" w:rsidRDefault="0015593E" w:rsidP="00E63740">
            <w:pPr>
              <w:pStyle w:val="BTBulletedList"/>
              <w:numPr>
                <w:ilvl w:val="0"/>
                <w:numId w:val="0"/>
              </w:numPr>
              <w:ind w:left="360" w:hanging="360"/>
              <w:rPr>
                <w:rFonts w:cs="Arial"/>
              </w:rPr>
            </w:pPr>
            <w:r>
              <w:rPr>
                <w:rFonts w:cs="Arial"/>
              </w:rPr>
              <w:t xml:space="preserve">Apply:  </w:t>
            </w:r>
            <w:r w:rsidRPr="006C5EFA">
              <w:rPr>
                <w:rFonts w:cs="Arial"/>
              </w:rPr>
              <w:t>www.sba.gov/disaster</w:t>
            </w:r>
            <w:r>
              <w:rPr>
                <w:rFonts w:cs="Arial"/>
              </w:rPr>
              <w:t xml:space="preserve">  </w:t>
            </w:r>
          </w:p>
        </w:tc>
      </w:tr>
    </w:tbl>
    <w:p w14:paraId="4908B7F8" w14:textId="77777777" w:rsidR="00F61034" w:rsidRPr="00E10927" w:rsidRDefault="0015593E">
      <w:pPr>
        <w:spacing w:before="0" w:after="0"/>
        <w:rPr>
          <w:rFonts w:cs="Arial"/>
        </w:rPr>
      </w:pPr>
      <w:r>
        <w:rPr>
          <w:rFonts w:cs="Arial"/>
        </w:rPr>
        <w:br w:type="page"/>
      </w:r>
    </w:p>
    <w:tbl>
      <w:tblPr>
        <w:tblStyle w:val="TableGrid"/>
        <w:tblW w:w="0" w:type="auto"/>
        <w:tblLook w:val="04A0" w:firstRow="1" w:lastRow="0" w:firstColumn="1" w:lastColumn="0" w:noHBand="0" w:noVBand="1"/>
      </w:tblPr>
      <w:tblGrid>
        <w:gridCol w:w="1705"/>
        <w:gridCol w:w="1260"/>
        <w:gridCol w:w="6385"/>
      </w:tblGrid>
      <w:tr w:rsidR="00A57231" w14:paraId="368A21F9" w14:textId="77777777" w:rsidTr="00CE564E">
        <w:tc>
          <w:tcPr>
            <w:tcW w:w="9350" w:type="dxa"/>
            <w:gridSpan w:val="3"/>
            <w:tcBorders>
              <w:top w:val="nil"/>
              <w:left w:val="single" w:sz="4" w:space="0" w:color="005293"/>
              <w:bottom w:val="nil"/>
              <w:right w:val="single" w:sz="4" w:space="0" w:color="005293"/>
            </w:tcBorders>
            <w:shd w:val="clear" w:color="auto" w:fill="005293"/>
          </w:tcPr>
          <w:p w14:paraId="6E86702B" w14:textId="77777777" w:rsidR="00981233" w:rsidRPr="00E10927" w:rsidRDefault="0015593E" w:rsidP="0099380D">
            <w:pPr>
              <w:pStyle w:val="BTBodyCopy"/>
              <w:jc w:val="center"/>
              <w:rPr>
                <w:rFonts w:cs="Arial"/>
                <w:b/>
                <w:color w:val="FFFFFF" w:themeColor="background1"/>
                <w:sz w:val="24"/>
                <w:bdr w:val="single" w:sz="4" w:space="0" w:color="auto"/>
                <w:shd w:val="clear" w:color="auto" w:fill="FFFFFF"/>
              </w:rPr>
            </w:pPr>
            <w:r>
              <w:rPr>
                <w:rFonts w:cs="Arial"/>
                <w:b/>
                <w:color w:val="FFFFFF" w:themeColor="background1"/>
                <w:sz w:val="24"/>
              </w:rPr>
              <w:lastRenderedPageBreak/>
              <w:t>Treasury</w:t>
            </w:r>
          </w:p>
        </w:tc>
      </w:tr>
      <w:tr w:rsidR="00A57231" w14:paraId="3723CFE7" w14:textId="77777777" w:rsidTr="00B95407">
        <w:tc>
          <w:tcPr>
            <w:tcW w:w="1705" w:type="dxa"/>
            <w:tcBorders>
              <w:top w:val="nil"/>
              <w:left w:val="single" w:sz="4" w:space="0" w:color="4DC4C9"/>
              <w:bottom w:val="nil"/>
              <w:right w:val="single" w:sz="4" w:space="0" w:color="4DC4C9"/>
            </w:tcBorders>
            <w:shd w:val="clear" w:color="auto" w:fill="4DC4C9"/>
          </w:tcPr>
          <w:p w14:paraId="6C462D23" w14:textId="77777777" w:rsidR="00981233" w:rsidRPr="00E10927" w:rsidRDefault="0015593E" w:rsidP="0099380D">
            <w:pPr>
              <w:pStyle w:val="BTBodyCopy"/>
              <w:jc w:val="center"/>
              <w:rPr>
                <w:rFonts w:cs="Arial"/>
                <w:b/>
                <w:shd w:val="clear" w:color="auto" w:fill="FFFFFF"/>
              </w:rPr>
            </w:pPr>
            <w:r w:rsidRPr="00E10927">
              <w:rPr>
                <w:rFonts w:cs="Arial"/>
                <w:b/>
                <w:color w:val="FFFFFF" w:themeColor="background1"/>
                <w:szCs w:val="20"/>
              </w:rPr>
              <w:t>Type</w:t>
            </w:r>
          </w:p>
        </w:tc>
        <w:tc>
          <w:tcPr>
            <w:tcW w:w="1260" w:type="dxa"/>
            <w:tcBorders>
              <w:top w:val="nil"/>
              <w:left w:val="single" w:sz="4" w:space="0" w:color="4DC4C9"/>
              <w:bottom w:val="nil"/>
              <w:right w:val="nil"/>
            </w:tcBorders>
            <w:shd w:val="clear" w:color="auto" w:fill="4DC4C9"/>
          </w:tcPr>
          <w:p w14:paraId="5B3E9631" w14:textId="77777777" w:rsidR="00981233"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6385" w:type="dxa"/>
            <w:tcBorders>
              <w:top w:val="nil"/>
              <w:left w:val="nil"/>
              <w:bottom w:val="nil"/>
              <w:right w:val="single" w:sz="4" w:space="0" w:color="4DC4C9"/>
            </w:tcBorders>
            <w:shd w:val="clear" w:color="auto" w:fill="4DC4C9"/>
          </w:tcPr>
          <w:p w14:paraId="0B14C705" w14:textId="77777777" w:rsidR="00981233" w:rsidRPr="00E10927" w:rsidRDefault="0015593E" w:rsidP="00A3102F">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12988AA5" w14:textId="77777777" w:rsidTr="006D0199">
        <w:tc>
          <w:tcPr>
            <w:tcW w:w="170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EB9686" w14:textId="77777777" w:rsidR="00981233" w:rsidRPr="00E10927" w:rsidRDefault="0015593E" w:rsidP="006D0199">
            <w:pPr>
              <w:pStyle w:val="BTBodyCopy"/>
              <w:rPr>
                <w:rFonts w:cs="Arial"/>
                <w:shd w:val="clear" w:color="auto" w:fill="FFFFFF"/>
              </w:rPr>
            </w:pPr>
            <w:r w:rsidRPr="00E10927">
              <w:rPr>
                <w:rFonts w:cs="Arial"/>
                <w:shd w:val="clear" w:color="auto" w:fill="FFFFFF"/>
              </w:rPr>
              <w:t>B1 Loans</w:t>
            </w:r>
          </w:p>
        </w:tc>
        <w:tc>
          <w:tcPr>
            <w:tcW w:w="1260"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FA8911" w14:textId="77777777" w:rsidR="00981233" w:rsidRPr="00E10927" w:rsidRDefault="0015593E" w:rsidP="006D0199">
            <w:pPr>
              <w:pStyle w:val="BTBodyCopy"/>
              <w:rPr>
                <w:rFonts w:cs="Arial"/>
                <w:shd w:val="clear" w:color="auto" w:fill="FFFFFF"/>
              </w:rPr>
            </w:pPr>
            <w:r w:rsidRPr="00E10927">
              <w:rPr>
                <w:rFonts w:cs="Arial"/>
                <w:shd w:val="clear" w:color="auto" w:fill="FFFFFF"/>
              </w:rPr>
              <w:t>$25 billion</w:t>
            </w:r>
          </w:p>
        </w:tc>
        <w:tc>
          <w:tcPr>
            <w:tcW w:w="638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9692AB7" w14:textId="77777777" w:rsidR="00981233" w:rsidRPr="00E10927" w:rsidRDefault="0015593E" w:rsidP="0099380D">
            <w:pPr>
              <w:pStyle w:val="BTBodyCopy"/>
              <w:rPr>
                <w:rFonts w:cs="Arial"/>
                <w:shd w:val="clear" w:color="auto" w:fill="FFFFFF"/>
              </w:rPr>
            </w:pPr>
            <w:r w:rsidRPr="00E10927">
              <w:rPr>
                <w:rFonts w:cs="Arial"/>
              </w:rPr>
              <w:t>Passenger Air Carriers</w:t>
            </w:r>
          </w:p>
        </w:tc>
      </w:tr>
      <w:tr w:rsidR="00A57231" w14:paraId="5E6EB78B" w14:textId="77777777" w:rsidTr="00E10927">
        <w:tc>
          <w:tcPr>
            <w:tcW w:w="170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10B9F75" w14:textId="77777777" w:rsidR="00981233" w:rsidRPr="00E10927" w:rsidRDefault="0015593E" w:rsidP="006D0199">
            <w:pPr>
              <w:pStyle w:val="BTBodyCopy"/>
              <w:rPr>
                <w:rFonts w:cs="Arial"/>
                <w:shd w:val="clear" w:color="auto" w:fill="FFFFFF"/>
              </w:rPr>
            </w:pPr>
            <w:r w:rsidRPr="00E10927">
              <w:rPr>
                <w:rFonts w:cs="Arial"/>
                <w:shd w:val="clear" w:color="auto" w:fill="FFFFFF"/>
              </w:rPr>
              <w:t>B2 Loans</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5F0F1DE" w14:textId="77777777" w:rsidR="00981233" w:rsidRPr="00E10927" w:rsidRDefault="0015593E" w:rsidP="006D0199">
            <w:pPr>
              <w:pStyle w:val="BTBodyCopy"/>
              <w:rPr>
                <w:rFonts w:cs="Arial"/>
                <w:shd w:val="clear" w:color="auto" w:fill="FFFFFF"/>
              </w:rPr>
            </w:pPr>
            <w:r w:rsidRPr="00E10927">
              <w:rPr>
                <w:rFonts w:cs="Arial"/>
                <w:shd w:val="clear" w:color="auto" w:fill="FFFFFF"/>
              </w:rPr>
              <w:t>$4 billion</w:t>
            </w:r>
          </w:p>
        </w:tc>
        <w:tc>
          <w:tcPr>
            <w:tcW w:w="63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77BAB7C" w14:textId="77777777" w:rsidR="00981233" w:rsidRPr="00E10927" w:rsidRDefault="0015593E" w:rsidP="00981233">
            <w:pPr>
              <w:pStyle w:val="BTBodyCopy"/>
              <w:rPr>
                <w:rFonts w:cs="Arial"/>
              </w:rPr>
            </w:pPr>
            <w:r w:rsidRPr="00E10927">
              <w:rPr>
                <w:rFonts w:cs="Arial"/>
              </w:rPr>
              <w:t>Cargo Carriers</w:t>
            </w:r>
          </w:p>
        </w:tc>
      </w:tr>
      <w:tr w:rsidR="00A57231" w14:paraId="122C8B64" w14:textId="77777777" w:rsidTr="00E10927">
        <w:tc>
          <w:tcPr>
            <w:tcW w:w="1705" w:type="dxa"/>
            <w:tcBorders>
              <w:top w:val="single" w:sz="4" w:space="0" w:color="D0CECE" w:themeColor="background2" w:themeShade="E6"/>
              <w:left w:val="single" w:sz="4" w:space="0" w:color="D0CECE" w:themeColor="background2" w:themeShade="E6"/>
              <w:bottom w:val="single" w:sz="4" w:space="0" w:color="D9D9D9" w:themeColor="background1" w:themeShade="D9"/>
              <w:right w:val="single" w:sz="4" w:space="0" w:color="D0CECE" w:themeColor="background2" w:themeShade="E6"/>
            </w:tcBorders>
            <w:vAlign w:val="center"/>
          </w:tcPr>
          <w:p w14:paraId="5884474E" w14:textId="77777777" w:rsidR="00981233" w:rsidRPr="00E10927" w:rsidRDefault="0015593E" w:rsidP="006D0199">
            <w:pPr>
              <w:pStyle w:val="BTBodyCopy"/>
              <w:rPr>
                <w:rFonts w:cs="Arial"/>
                <w:shd w:val="clear" w:color="auto" w:fill="FFFFFF"/>
              </w:rPr>
            </w:pPr>
            <w:r w:rsidRPr="00E10927">
              <w:rPr>
                <w:rFonts w:cs="Arial"/>
                <w:shd w:val="clear" w:color="auto" w:fill="FFFFFF"/>
              </w:rPr>
              <w:t>B3 Loans</w:t>
            </w:r>
          </w:p>
        </w:tc>
        <w:tc>
          <w:tcPr>
            <w:tcW w:w="1260" w:type="dxa"/>
            <w:tcBorders>
              <w:top w:val="single" w:sz="4" w:space="0" w:color="D0CECE" w:themeColor="background2" w:themeShade="E6"/>
              <w:left w:val="single" w:sz="4" w:space="0" w:color="D0CECE" w:themeColor="background2" w:themeShade="E6"/>
              <w:bottom w:val="single" w:sz="4" w:space="0" w:color="D9D9D9" w:themeColor="background1" w:themeShade="D9"/>
              <w:right w:val="single" w:sz="4" w:space="0" w:color="D0CECE" w:themeColor="background2" w:themeShade="E6"/>
            </w:tcBorders>
            <w:vAlign w:val="center"/>
          </w:tcPr>
          <w:p w14:paraId="65B0662F" w14:textId="77777777" w:rsidR="00981233" w:rsidRPr="00E10927" w:rsidRDefault="0015593E" w:rsidP="006D0199">
            <w:pPr>
              <w:pStyle w:val="BTBodyCopy"/>
              <w:rPr>
                <w:rFonts w:cs="Arial"/>
                <w:shd w:val="clear" w:color="auto" w:fill="FFFFFF"/>
              </w:rPr>
            </w:pPr>
            <w:r w:rsidRPr="00E10927">
              <w:rPr>
                <w:rFonts w:cs="Arial"/>
                <w:shd w:val="clear" w:color="auto" w:fill="FFFFFF"/>
              </w:rPr>
              <w:t>$17 billion</w:t>
            </w:r>
          </w:p>
        </w:tc>
        <w:tc>
          <w:tcPr>
            <w:tcW w:w="6385" w:type="dxa"/>
            <w:tcBorders>
              <w:top w:val="single" w:sz="4" w:space="0" w:color="D0CECE" w:themeColor="background2" w:themeShade="E6"/>
              <w:left w:val="single" w:sz="4" w:space="0" w:color="D0CECE" w:themeColor="background2" w:themeShade="E6"/>
              <w:bottom w:val="single" w:sz="4" w:space="0" w:color="D9D9D9" w:themeColor="background1" w:themeShade="D9"/>
              <w:right w:val="single" w:sz="4" w:space="0" w:color="D0CECE" w:themeColor="background2" w:themeShade="E6"/>
            </w:tcBorders>
          </w:tcPr>
          <w:p w14:paraId="3B4CF3AA" w14:textId="77777777" w:rsidR="00981233" w:rsidRPr="00E10927" w:rsidRDefault="0015593E" w:rsidP="00981233">
            <w:pPr>
              <w:pStyle w:val="BTBodyCopy"/>
              <w:rPr>
                <w:rFonts w:cs="Arial"/>
                <w:shd w:val="clear" w:color="auto" w:fill="FFFFFF"/>
              </w:rPr>
            </w:pPr>
            <w:r w:rsidRPr="00E10927">
              <w:rPr>
                <w:rFonts w:cs="Arial"/>
                <w:shd w:val="clear" w:color="auto" w:fill="FFFFFF"/>
              </w:rPr>
              <w:t xml:space="preserve">Firms “Critical to </w:t>
            </w:r>
            <w:r w:rsidRPr="00E10927">
              <w:rPr>
                <w:rFonts w:cs="Arial"/>
                <w:shd w:val="clear" w:color="auto" w:fill="FFFFFF"/>
              </w:rPr>
              <w:t>Maintaining National Security”</w:t>
            </w:r>
          </w:p>
        </w:tc>
      </w:tr>
      <w:tr w:rsidR="00A57231" w14:paraId="76194282" w14:textId="77777777" w:rsidTr="00E10927">
        <w:tc>
          <w:tcPr>
            <w:tcW w:w="9350" w:type="dxa"/>
            <w:gridSpan w:val="3"/>
            <w:tcBorders>
              <w:top w:val="single" w:sz="4" w:space="0" w:color="F2F2F2" w:themeColor="background1" w:themeShade="F2"/>
              <w:left w:val="single" w:sz="4" w:space="0" w:color="D0CECE" w:themeColor="background2" w:themeShade="E6"/>
              <w:bottom w:val="single" w:sz="4" w:space="0" w:color="D0CECE" w:themeColor="background2" w:themeShade="E6"/>
              <w:right w:val="single" w:sz="4" w:space="0" w:color="D0CECE" w:themeColor="background2" w:themeShade="E6"/>
            </w:tcBorders>
          </w:tcPr>
          <w:p w14:paraId="51EC2B82" w14:textId="77777777" w:rsidR="0046338F" w:rsidRPr="00E10927" w:rsidRDefault="0015593E" w:rsidP="0046338F">
            <w:pPr>
              <w:pStyle w:val="BTBodyCopy"/>
              <w:rPr>
                <w:rFonts w:cs="Arial"/>
                <w:b/>
              </w:rPr>
            </w:pPr>
            <w:r w:rsidRPr="00E10927">
              <w:rPr>
                <w:rFonts w:cs="Arial"/>
                <w:b/>
              </w:rPr>
              <w:t>Businesses Receiving B1, B2, and B3 Loans</w:t>
            </w:r>
          </w:p>
          <w:p w14:paraId="6C4DEC32" w14:textId="77777777" w:rsidR="0046338F" w:rsidRPr="00E10927" w:rsidRDefault="0015593E" w:rsidP="0046338F">
            <w:pPr>
              <w:pStyle w:val="BTBulletedList"/>
              <w:rPr>
                <w:rFonts w:cs="Arial"/>
              </w:rPr>
            </w:pPr>
            <w:r w:rsidRPr="00E10927">
              <w:rPr>
                <w:rFonts w:cs="Arial"/>
              </w:rPr>
              <w:t>Required to grant federal government a warranty, equity interest, or senior debt instrument</w:t>
            </w:r>
          </w:p>
          <w:p w14:paraId="046B2F6E" w14:textId="77777777" w:rsidR="0046338F" w:rsidRPr="00E10927" w:rsidRDefault="0015593E" w:rsidP="0046338F">
            <w:pPr>
              <w:pStyle w:val="BTBulletedList"/>
              <w:rPr>
                <w:rFonts w:cs="Arial"/>
              </w:rPr>
            </w:pPr>
            <w:r w:rsidRPr="00E10927">
              <w:rPr>
                <w:rFonts w:cs="Arial"/>
              </w:rPr>
              <w:t>SEC must ensure federal government is compensated to extent possible</w:t>
            </w:r>
          </w:p>
          <w:p w14:paraId="1F074CC7" w14:textId="77777777" w:rsidR="0046338F" w:rsidRPr="00E10927" w:rsidRDefault="0015593E" w:rsidP="0046338F">
            <w:pPr>
              <w:pStyle w:val="BTBulletedList"/>
              <w:rPr>
                <w:rFonts w:cs="Arial"/>
                <w:b/>
              </w:rPr>
            </w:pPr>
            <w:r w:rsidRPr="00E10927">
              <w:rPr>
                <w:rFonts w:cs="Arial"/>
              </w:rPr>
              <w:t xml:space="preserve">Borrower gains </w:t>
            </w:r>
            <w:r w:rsidRPr="00E10927">
              <w:rPr>
                <w:rFonts w:cs="Arial"/>
              </w:rPr>
              <w:t>reimbursed to Treasury, excess to OASI Trust Fund</w:t>
            </w:r>
            <w:r w:rsidR="006D0199" w:rsidRPr="00E10927">
              <w:rPr>
                <w:rFonts w:cs="Arial"/>
              </w:rPr>
              <w:br/>
            </w:r>
          </w:p>
        </w:tc>
      </w:tr>
      <w:tr w:rsidR="00A57231" w14:paraId="66AC43D8" w14:textId="77777777" w:rsidTr="006D0199">
        <w:trPr>
          <w:trHeight w:val="251"/>
        </w:trPr>
        <w:tc>
          <w:tcPr>
            <w:tcW w:w="9350"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tcPr>
          <w:p w14:paraId="42197BB9" w14:textId="77777777" w:rsidR="0046338F" w:rsidRPr="00E10927" w:rsidRDefault="0046338F" w:rsidP="00791210">
            <w:pPr>
              <w:rPr>
                <w:rFonts w:cs="Arial"/>
                <w:sz w:val="2"/>
                <w:szCs w:val="2"/>
                <w:u w:val="single"/>
              </w:rPr>
            </w:pPr>
          </w:p>
        </w:tc>
      </w:tr>
      <w:tr w:rsidR="00A57231" w14:paraId="14063F9A" w14:textId="77777777" w:rsidTr="0099380D">
        <w:tc>
          <w:tcPr>
            <w:tcW w:w="170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79B394ED" w14:textId="77777777" w:rsidR="00791210" w:rsidRPr="00E10927" w:rsidRDefault="0015593E" w:rsidP="00791210">
            <w:pPr>
              <w:pStyle w:val="BTBodyCopy"/>
              <w:rPr>
                <w:rFonts w:cs="Arial"/>
                <w:shd w:val="clear" w:color="auto" w:fill="FFFFFF"/>
              </w:rPr>
            </w:pPr>
            <w:r w:rsidRPr="00E10927">
              <w:rPr>
                <w:rFonts w:cs="Arial"/>
                <w:shd w:val="clear" w:color="auto" w:fill="FFFFFF"/>
              </w:rPr>
              <w:t>B4 Loans</w:t>
            </w:r>
          </w:p>
        </w:tc>
        <w:tc>
          <w:tcPr>
            <w:tcW w:w="1260"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796531AB" w14:textId="77777777" w:rsidR="00791210" w:rsidRPr="00E10927" w:rsidRDefault="0015593E" w:rsidP="00791210">
            <w:pPr>
              <w:pStyle w:val="BTBodyCopy"/>
              <w:rPr>
                <w:rFonts w:cs="Arial"/>
                <w:shd w:val="clear" w:color="auto" w:fill="FFFFFF"/>
              </w:rPr>
            </w:pPr>
            <w:r w:rsidRPr="00E10927">
              <w:rPr>
                <w:rFonts w:cs="Arial"/>
                <w:shd w:val="clear" w:color="auto" w:fill="FFFFFF"/>
              </w:rPr>
              <w:t>$454 billion</w:t>
            </w:r>
          </w:p>
        </w:tc>
        <w:tc>
          <w:tcPr>
            <w:tcW w:w="638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A2F6AC7" w14:textId="77777777" w:rsidR="00791210" w:rsidRPr="00E10927" w:rsidRDefault="0015593E" w:rsidP="0046338F">
            <w:pPr>
              <w:pStyle w:val="BTBodyCopy"/>
              <w:rPr>
                <w:rFonts w:cs="Arial"/>
              </w:rPr>
            </w:pPr>
            <w:r w:rsidRPr="00E10927">
              <w:rPr>
                <w:rFonts w:cs="Arial"/>
              </w:rPr>
              <w:t>Give at the discretion of the Secretary of the Treasury for eligible businesses, states, and municipalities.</w:t>
            </w:r>
            <w:r w:rsidR="00604DBB">
              <w:rPr>
                <w:rFonts w:cs="Arial"/>
              </w:rPr>
              <w:t xml:space="preserve">  For more information on municipalities eligibility, see “State and Local Government Assistance” below.</w:t>
            </w:r>
          </w:p>
          <w:p w14:paraId="48201F4C" w14:textId="77777777" w:rsidR="00791210" w:rsidRPr="00E10927" w:rsidRDefault="0015593E" w:rsidP="0046338F">
            <w:pPr>
              <w:pStyle w:val="BTBulletedList"/>
              <w:numPr>
                <w:ilvl w:val="0"/>
                <w:numId w:val="0"/>
              </w:numPr>
              <w:ind w:left="360" w:hanging="360"/>
              <w:rPr>
                <w:rFonts w:cs="Arial"/>
                <w:b/>
              </w:rPr>
            </w:pPr>
            <w:r w:rsidRPr="00E10927">
              <w:rPr>
                <w:rFonts w:cs="Arial"/>
                <w:b/>
              </w:rPr>
              <w:t xml:space="preserve">Eligibility  </w:t>
            </w:r>
          </w:p>
          <w:p w14:paraId="135D79A2" w14:textId="77777777" w:rsidR="00791210" w:rsidRPr="00E10927" w:rsidRDefault="0015593E" w:rsidP="0046338F">
            <w:pPr>
              <w:pStyle w:val="BTBulletedList"/>
              <w:rPr>
                <w:rFonts w:cs="Arial"/>
              </w:rPr>
            </w:pPr>
            <w:r w:rsidRPr="00E10927">
              <w:rPr>
                <w:rFonts w:cs="Arial"/>
              </w:rPr>
              <w:t>Recipients must not have reasonably available credit</w:t>
            </w:r>
          </w:p>
          <w:p w14:paraId="040FF939" w14:textId="77777777" w:rsidR="00791210" w:rsidRPr="00E10927" w:rsidRDefault="0015593E" w:rsidP="0046338F">
            <w:pPr>
              <w:pStyle w:val="BTBulletedList"/>
              <w:rPr>
                <w:rFonts w:cs="Arial"/>
              </w:rPr>
            </w:pPr>
            <w:r w:rsidRPr="00E10927">
              <w:rPr>
                <w:rFonts w:cs="Arial"/>
              </w:rPr>
              <w:t>Intended obligations must be “prudently incurred”</w:t>
            </w:r>
          </w:p>
          <w:p w14:paraId="73D8AA1D" w14:textId="77777777" w:rsidR="00791210" w:rsidRPr="00E10927" w:rsidRDefault="0015593E" w:rsidP="0046338F">
            <w:pPr>
              <w:pStyle w:val="BTBulletedList"/>
              <w:rPr>
                <w:rFonts w:cs="Arial"/>
              </w:rPr>
            </w:pPr>
            <w:r w:rsidRPr="00E10927">
              <w:rPr>
                <w:rFonts w:cs="Arial"/>
              </w:rPr>
              <w:t xml:space="preserve">Loans must be </w:t>
            </w:r>
            <w:r w:rsidRPr="00E10927">
              <w:rPr>
                <w:rFonts w:cs="Arial"/>
              </w:rPr>
              <w:t>sufficiently secured</w:t>
            </w:r>
          </w:p>
          <w:p w14:paraId="5A031365" w14:textId="77777777" w:rsidR="00791210" w:rsidRPr="00E10927" w:rsidRDefault="0015593E" w:rsidP="0046338F">
            <w:pPr>
              <w:pStyle w:val="BTBodyCopy"/>
              <w:rPr>
                <w:rFonts w:cs="Arial"/>
                <w:b/>
              </w:rPr>
            </w:pPr>
            <w:r w:rsidRPr="00E10927">
              <w:rPr>
                <w:rFonts w:cs="Arial"/>
                <w:b/>
              </w:rPr>
              <w:t>Businesses Restrictions</w:t>
            </w:r>
          </w:p>
          <w:p w14:paraId="430BE315" w14:textId="77777777" w:rsidR="00791210" w:rsidRPr="00E10927" w:rsidRDefault="0015593E" w:rsidP="0046338F">
            <w:pPr>
              <w:pStyle w:val="BTBulletedList"/>
              <w:rPr>
                <w:rFonts w:cs="Arial"/>
              </w:rPr>
            </w:pPr>
            <w:r w:rsidRPr="00E10927">
              <w:rPr>
                <w:rFonts w:cs="Arial"/>
              </w:rPr>
              <w:t>Must not have otherwise received adequate financial assistance elsewhere in the act</w:t>
            </w:r>
          </w:p>
          <w:p w14:paraId="3A136ADB" w14:textId="77777777" w:rsidR="00791210" w:rsidRPr="00E10927" w:rsidRDefault="0015593E" w:rsidP="0046338F">
            <w:pPr>
              <w:pStyle w:val="BTBulletedList"/>
              <w:rPr>
                <w:rFonts w:cs="Arial"/>
              </w:rPr>
            </w:pPr>
            <w:r w:rsidRPr="00E10927">
              <w:rPr>
                <w:rFonts w:cs="Arial"/>
              </w:rPr>
              <w:t xml:space="preserve">Duration of the loan (though Treasure </w:t>
            </w:r>
            <w:proofErr w:type="gramStart"/>
            <w:r w:rsidRPr="00E10927">
              <w:rPr>
                <w:rFonts w:cs="Arial"/>
              </w:rPr>
              <w:t>has the ability to</w:t>
            </w:r>
            <w:proofErr w:type="gramEnd"/>
            <w:r w:rsidRPr="00E10927">
              <w:rPr>
                <w:rFonts w:cs="Arial"/>
              </w:rPr>
              <w:t xml:space="preserve"> waive):</w:t>
            </w:r>
          </w:p>
          <w:p w14:paraId="15F71F50" w14:textId="77777777" w:rsidR="00791210" w:rsidRPr="00E10927" w:rsidRDefault="0015593E" w:rsidP="0046338F">
            <w:pPr>
              <w:pStyle w:val="BTBulletedList"/>
              <w:numPr>
                <w:ilvl w:val="1"/>
                <w:numId w:val="4"/>
              </w:numPr>
              <w:rPr>
                <w:rFonts w:cs="Arial"/>
              </w:rPr>
            </w:pPr>
            <w:r w:rsidRPr="00E10927">
              <w:rPr>
                <w:rFonts w:cs="Arial"/>
              </w:rPr>
              <w:t>Prohibited from repurchase of any outstanding equity agreement</w:t>
            </w:r>
            <w:r w:rsidRPr="00E10927">
              <w:rPr>
                <w:rFonts w:cs="Arial"/>
              </w:rPr>
              <w:t>s</w:t>
            </w:r>
          </w:p>
          <w:p w14:paraId="44790C0A" w14:textId="77777777" w:rsidR="00791210" w:rsidRPr="00E10927" w:rsidRDefault="0015593E" w:rsidP="0046338F">
            <w:pPr>
              <w:pStyle w:val="BTBulletedList"/>
              <w:numPr>
                <w:ilvl w:val="1"/>
                <w:numId w:val="4"/>
              </w:numPr>
              <w:rPr>
                <w:rFonts w:cs="Arial"/>
              </w:rPr>
            </w:pPr>
            <w:r w:rsidRPr="00E10927">
              <w:rPr>
                <w:rFonts w:cs="Arial"/>
              </w:rPr>
              <w:t>Prohibited from issuing dividends</w:t>
            </w:r>
          </w:p>
          <w:p w14:paraId="72CFBC83" w14:textId="77777777" w:rsidR="00791210" w:rsidRPr="00E10927" w:rsidRDefault="0015593E" w:rsidP="0046338F">
            <w:pPr>
              <w:pStyle w:val="BTBulletedList"/>
              <w:rPr>
                <w:rFonts w:cs="Arial"/>
              </w:rPr>
            </w:pPr>
            <w:r w:rsidRPr="00E10927">
              <w:rPr>
                <w:rFonts w:cs="Arial"/>
              </w:rPr>
              <w:t>Must maintain existing employment levels</w:t>
            </w:r>
          </w:p>
          <w:p w14:paraId="267FE879" w14:textId="77777777" w:rsidR="00791210" w:rsidRPr="00E10927" w:rsidRDefault="0015593E" w:rsidP="0046338F">
            <w:pPr>
              <w:pStyle w:val="BTBulletedList"/>
              <w:rPr>
                <w:rFonts w:cs="Arial"/>
                <w:b/>
              </w:rPr>
            </w:pPr>
            <w:r w:rsidRPr="00E10927">
              <w:rPr>
                <w:rFonts w:cs="Arial"/>
              </w:rPr>
              <w:t>Subject to certain compensation prohibitions</w:t>
            </w:r>
          </w:p>
        </w:tc>
      </w:tr>
      <w:tr w:rsidR="00A57231" w14:paraId="0B099F96" w14:textId="77777777" w:rsidTr="006D0199">
        <w:tc>
          <w:tcPr>
            <w:tcW w:w="170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EC2C206" w14:textId="77777777" w:rsidR="00791210" w:rsidRPr="00E10927" w:rsidRDefault="0015593E" w:rsidP="006D0199">
            <w:pPr>
              <w:pStyle w:val="BTBodyCopy"/>
              <w:rPr>
                <w:rFonts w:cs="Arial"/>
                <w:shd w:val="clear" w:color="auto" w:fill="FFFFFF"/>
              </w:rPr>
            </w:pPr>
            <w:r w:rsidRPr="00E10927">
              <w:rPr>
                <w:rFonts w:cs="Arial"/>
                <w:shd w:val="clear" w:color="auto" w:fill="FFFFFF"/>
              </w:rPr>
              <w:t>Grants</w:t>
            </w:r>
          </w:p>
        </w:tc>
        <w:tc>
          <w:tcPr>
            <w:tcW w:w="1260"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9A3A2C" w14:textId="77777777" w:rsidR="00791210" w:rsidRPr="00E10927" w:rsidRDefault="0015593E" w:rsidP="006D0199">
            <w:pPr>
              <w:pStyle w:val="BTBodyCopy"/>
              <w:rPr>
                <w:rFonts w:cs="Arial"/>
                <w:shd w:val="clear" w:color="auto" w:fill="FFFFFF"/>
              </w:rPr>
            </w:pPr>
            <w:r w:rsidRPr="00E10927">
              <w:rPr>
                <w:rFonts w:cs="Arial"/>
                <w:shd w:val="clear" w:color="auto" w:fill="FFFFFF"/>
              </w:rPr>
              <w:t>$29 billion</w:t>
            </w:r>
          </w:p>
        </w:tc>
        <w:tc>
          <w:tcPr>
            <w:tcW w:w="638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57B6633A" w14:textId="77777777" w:rsidR="00791210" w:rsidRPr="00E10927" w:rsidRDefault="0015593E" w:rsidP="0046338F">
            <w:pPr>
              <w:pStyle w:val="BTBodyCopy"/>
              <w:rPr>
                <w:rFonts w:cs="Arial"/>
              </w:rPr>
            </w:pPr>
            <w:r w:rsidRPr="00E10927">
              <w:rPr>
                <w:rFonts w:cs="Arial"/>
              </w:rPr>
              <w:t>Airlines:</w:t>
            </w:r>
            <w:r w:rsidR="0046338F" w:rsidRPr="00E10927">
              <w:rPr>
                <w:rFonts w:cs="Arial"/>
              </w:rPr>
              <w:t xml:space="preserve"> </w:t>
            </w:r>
            <w:r w:rsidRPr="00E10927">
              <w:rPr>
                <w:rFonts w:cs="Arial"/>
              </w:rPr>
              <w:t xml:space="preserve">payments for the wages and salaries of airline employees —specific provisions about supporting air </w:t>
            </w:r>
            <w:r w:rsidRPr="00E10927">
              <w:rPr>
                <w:rFonts w:cs="Arial"/>
              </w:rPr>
              <w:t>carrier’s workers</w:t>
            </w:r>
          </w:p>
        </w:tc>
      </w:tr>
      <w:tr w:rsidR="00A57231" w14:paraId="13F75E85" w14:textId="77777777" w:rsidTr="006D0199">
        <w:tc>
          <w:tcPr>
            <w:tcW w:w="9350"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tcPr>
          <w:p w14:paraId="0B3BE61B" w14:textId="77777777" w:rsidR="0046338F" w:rsidRPr="00E10927" w:rsidRDefault="0046338F" w:rsidP="00791210">
            <w:pPr>
              <w:pStyle w:val="BTBodyCopy"/>
              <w:rPr>
                <w:rFonts w:cs="Arial"/>
                <w:b/>
                <w:sz w:val="2"/>
                <w:szCs w:val="2"/>
              </w:rPr>
            </w:pPr>
          </w:p>
        </w:tc>
      </w:tr>
      <w:tr w:rsidR="00A57231" w14:paraId="041DD4AB" w14:textId="77777777" w:rsidTr="0046338F">
        <w:tc>
          <w:tcPr>
            <w:tcW w:w="2965"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3F1DD73" w14:textId="77777777" w:rsidR="0046338F" w:rsidRPr="00E10927" w:rsidRDefault="0015593E" w:rsidP="0046338F">
            <w:pPr>
              <w:pStyle w:val="BTBodyCopy"/>
              <w:rPr>
                <w:rFonts w:cs="Arial"/>
                <w:shd w:val="clear" w:color="auto" w:fill="FFFFFF"/>
              </w:rPr>
            </w:pPr>
            <w:r w:rsidRPr="00E10927">
              <w:rPr>
                <w:rFonts w:cs="Arial"/>
                <w:shd w:val="clear" w:color="auto" w:fill="FFFFFF"/>
              </w:rPr>
              <w:t>Exchange Stabilization Fund</w:t>
            </w:r>
          </w:p>
        </w:tc>
        <w:tc>
          <w:tcPr>
            <w:tcW w:w="638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40C9430B" w14:textId="77777777" w:rsidR="0046338F" w:rsidRPr="00E10927" w:rsidRDefault="0015593E" w:rsidP="0046338F">
            <w:pPr>
              <w:pStyle w:val="BTBodyCopy"/>
              <w:rPr>
                <w:rFonts w:cs="Arial"/>
              </w:rPr>
            </w:pPr>
            <w:r w:rsidRPr="00E10927">
              <w:rPr>
                <w:rFonts w:cs="Arial"/>
              </w:rPr>
              <w:t xml:space="preserve">Statutory limitation </w:t>
            </w:r>
            <w:proofErr w:type="gramStart"/>
            <w:r w:rsidRPr="00E10927">
              <w:rPr>
                <w:rFonts w:cs="Arial"/>
              </w:rPr>
              <w:t>temporarily suspended</w:t>
            </w:r>
            <w:proofErr w:type="gramEnd"/>
            <w:r w:rsidRPr="00E10927">
              <w:rPr>
                <w:rFonts w:cs="Arial"/>
              </w:rPr>
              <w:t>—relevant to mortgage firms supported by GSEs</w:t>
            </w:r>
          </w:p>
        </w:tc>
      </w:tr>
    </w:tbl>
    <w:p w14:paraId="0774452B" w14:textId="77777777" w:rsidR="00F61034" w:rsidRPr="00E10927" w:rsidRDefault="00F61034" w:rsidP="00981233">
      <w:pPr>
        <w:spacing w:before="0" w:after="0"/>
        <w:rPr>
          <w:rFonts w:cs="Arial"/>
        </w:rPr>
      </w:pPr>
    </w:p>
    <w:tbl>
      <w:tblPr>
        <w:tblStyle w:val="TableGrid"/>
        <w:tblW w:w="9360" w:type="dxa"/>
        <w:tblLook w:val="04A0" w:firstRow="1" w:lastRow="0" w:firstColumn="1" w:lastColumn="0" w:noHBand="0" w:noVBand="1"/>
      </w:tblPr>
      <w:tblGrid>
        <w:gridCol w:w="1532"/>
        <w:gridCol w:w="7828"/>
      </w:tblGrid>
      <w:tr w:rsidR="00A57231" w14:paraId="755687E6"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128E3A12" w14:textId="77777777" w:rsidR="000056D4"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lastRenderedPageBreak/>
              <w:t>Agriculture</w:t>
            </w:r>
          </w:p>
        </w:tc>
      </w:tr>
      <w:tr w:rsidR="00A57231" w14:paraId="0524DE69" w14:textId="77777777" w:rsidTr="0099380D">
        <w:trPr>
          <w:trHeight w:val="444"/>
        </w:trPr>
        <w:tc>
          <w:tcPr>
            <w:tcW w:w="1532" w:type="dxa"/>
            <w:tcBorders>
              <w:top w:val="nil"/>
              <w:left w:val="single" w:sz="4" w:space="0" w:color="4DC4C9"/>
              <w:bottom w:val="single" w:sz="4" w:space="0" w:color="D0CECE" w:themeColor="background2" w:themeShade="E6"/>
              <w:right w:val="nil"/>
            </w:tcBorders>
            <w:shd w:val="clear" w:color="auto" w:fill="4DC4C9"/>
          </w:tcPr>
          <w:p w14:paraId="13A867B6" w14:textId="77777777" w:rsidR="000056D4"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single" w:sz="4" w:space="0" w:color="D0CECE" w:themeColor="background2" w:themeShade="E6"/>
              <w:right w:val="single" w:sz="4" w:space="0" w:color="4DC4C9"/>
            </w:tcBorders>
            <w:shd w:val="clear" w:color="auto" w:fill="4DC4C9"/>
          </w:tcPr>
          <w:p w14:paraId="3E9F6CFC" w14:textId="77777777" w:rsidR="000056D4"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072B6C64" w14:textId="77777777" w:rsidTr="0099380D">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27513F8" w14:textId="77777777" w:rsidR="00E63740" w:rsidRPr="00E10927" w:rsidRDefault="0015593E" w:rsidP="00E63740">
            <w:pPr>
              <w:pStyle w:val="BTBodyCopy"/>
              <w:jc w:val="center"/>
              <w:rPr>
                <w:rFonts w:cs="Arial"/>
                <w:shd w:val="clear" w:color="auto" w:fill="FFFFFF"/>
              </w:rPr>
            </w:pPr>
            <w:r w:rsidRPr="00E10927">
              <w:rPr>
                <w:rFonts w:cs="Arial"/>
                <w:shd w:val="clear" w:color="auto" w:fill="FFFFFF"/>
              </w:rPr>
              <w:t>$</w:t>
            </w:r>
            <w:r>
              <w:rPr>
                <w:rFonts w:cs="Arial"/>
                <w:shd w:val="clear" w:color="auto" w:fill="FFFFFF"/>
              </w:rPr>
              <w:t>20.5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08C0948" w14:textId="77777777" w:rsidR="00E63740" w:rsidRDefault="0015593E" w:rsidP="00E63740">
            <w:pPr>
              <w:pStyle w:val="BTBulletedList"/>
              <w:numPr>
                <w:ilvl w:val="0"/>
                <w:numId w:val="0"/>
              </w:numPr>
              <w:rPr>
                <w:rFonts w:cs="Arial"/>
                <w:b/>
              </w:rPr>
            </w:pPr>
            <w:r>
              <w:rPr>
                <w:rFonts w:cs="Arial"/>
                <w:b/>
              </w:rPr>
              <w:t>Rural Business Cooperative Services</w:t>
            </w:r>
          </w:p>
          <w:p w14:paraId="674CD01E" w14:textId="77777777" w:rsidR="00E63740" w:rsidRDefault="0015593E" w:rsidP="00E63740">
            <w:pPr>
              <w:pStyle w:val="BTBulletedList"/>
              <w:numPr>
                <w:ilvl w:val="0"/>
                <w:numId w:val="36"/>
              </w:numPr>
              <w:rPr>
                <w:rFonts w:cs="Arial"/>
              </w:rPr>
            </w:pPr>
            <w:r>
              <w:rPr>
                <w:rFonts w:cs="Arial"/>
              </w:rPr>
              <w:t>Boost to ensure</w:t>
            </w:r>
            <w:r>
              <w:rPr>
                <w:rFonts w:cs="Arial"/>
              </w:rPr>
              <w:t xml:space="preserve"> $1 billion in lending authority available for the Business and Industry loan guarantee program</w:t>
            </w:r>
          </w:p>
          <w:p w14:paraId="08D8FB40" w14:textId="77777777" w:rsidR="00E63740" w:rsidRPr="00E10927" w:rsidRDefault="0015593E" w:rsidP="00E63740">
            <w:pPr>
              <w:pStyle w:val="BTBulletedList"/>
              <w:numPr>
                <w:ilvl w:val="0"/>
                <w:numId w:val="36"/>
              </w:numPr>
              <w:rPr>
                <w:rFonts w:cs="Arial"/>
              </w:rPr>
            </w:pPr>
            <w:r>
              <w:rPr>
                <w:rFonts w:cs="Arial"/>
              </w:rPr>
              <w:t>Assists in financing for business owners that might not be able to qualify for a loan on their own</w:t>
            </w:r>
          </w:p>
        </w:tc>
      </w:tr>
      <w:tr w:rsidR="00A57231" w14:paraId="325E2824" w14:textId="77777777" w:rsidTr="00A233CE">
        <w:trPr>
          <w:trHeight w:val="404"/>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7E9FD44" w14:textId="77777777" w:rsidR="00E63740" w:rsidRPr="00E10927" w:rsidRDefault="0015593E" w:rsidP="00E63740">
            <w:pPr>
              <w:pStyle w:val="BTBodyCopy"/>
              <w:jc w:val="center"/>
              <w:rPr>
                <w:rFonts w:cs="Arial"/>
                <w:shd w:val="clear" w:color="auto" w:fill="FFFFFF"/>
              </w:rPr>
            </w:pPr>
            <w:r>
              <w:rPr>
                <w:rFonts w:cs="Arial"/>
                <w:shd w:val="clear" w:color="auto" w:fill="FFFFFF"/>
              </w:rPr>
              <w:t>$14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6A5D160" w14:textId="77777777" w:rsidR="00E63740" w:rsidRDefault="0015593E" w:rsidP="00E518FD">
            <w:pPr>
              <w:pStyle w:val="BTBulletedList"/>
              <w:numPr>
                <w:ilvl w:val="0"/>
                <w:numId w:val="0"/>
              </w:numPr>
              <w:rPr>
                <w:rFonts w:cs="Arial"/>
                <w:b/>
              </w:rPr>
            </w:pPr>
            <w:r>
              <w:rPr>
                <w:rFonts w:cs="Arial"/>
                <w:b/>
              </w:rPr>
              <w:t>Commodity Credit Corporation (CCC)</w:t>
            </w:r>
            <w:r w:rsidR="00E518FD">
              <w:rPr>
                <w:rFonts w:cs="Arial"/>
                <w:b/>
              </w:rPr>
              <w:t xml:space="preserve">:  </w:t>
            </w:r>
            <w:r w:rsidR="00E518FD">
              <w:rPr>
                <w:rFonts w:cs="Arial"/>
              </w:rPr>
              <w:t>stabilize, support, and protect farm income and prices</w:t>
            </w:r>
          </w:p>
        </w:tc>
      </w:tr>
    </w:tbl>
    <w:p w14:paraId="6136C5DE" w14:textId="77777777" w:rsidR="000056D4" w:rsidRDefault="000056D4" w:rsidP="00981233">
      <w:pPr>
        <w:spacing w:before="0" w:after="0"/>
        <w:rPr>
          <w:rFonts w:cs="Arial"/>
        </w:rPr>
      </w:pPr>
    </w:p>
    <w:tbl>
      <w:tblPr>
        <w:tblStyle w:val="TableGrid"/>
        <w:tblW w:w="9360" w:type="dxa"/>
        <w:tblLook w:val="04A0" w:firstRow="1" w:lastRow="0" w:firstColumn="1" w:lastColumn="0" w:noHBand="0" w:noVBand="1"/>
      </w:tblPr>
      <w:tblGrid>
        <w:gridCol w:w="1532"/>
        <w:gridCol w:w="7828"/>
      </w:tblGrid>
      <w:tr w:rsidR="00A57231" w14:paraId="132D6FEB"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0D51B8DB" w14:textId="77777777" w:rsidR="00A233CE"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t>Commerce</w:t>
            </w:r>
          </w:p>
        </w:tc>
      </w:tr>
      <w:tr w:rsidR="00A57231" w14:paraId="004907E1" w14:textId="77777777" w:rsidTr="0099380D">
        <w:trPr>
          <w:trHeight w:val="444"/>
        </w:trPr>
        <w:tc>
          <w:tcPr>
            <w:tcW w:w="1532" w:type="dxa"/>
            <w:tcBorders>
              <w:top w:val="nil"/>
              <w:left w:val="single" w:sz="4" w:space="0" w:color="4DC4C9"/>
              <w:bottom w:val="single" w:sz="4" w:space="0" w:color="D0CECE" w:themeColor="background2" w:themeShade="E6"/>
              <w:right w:val="nil"/>
            </w:tcBorders>
            <w:shd w:val="clear" w:color="auto" w:fill="4DC4C9"/>
          </w:tcPr>
          <w:p w14:paraId="512B535A" w14:textId="77777777" w:rsidR="00A233CE"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single" w:sz="4" w:space="0" w:color="D0CECE" w:themeColor="background2" w:themeShade="E6"/>
              <w:right w:val="single" w:sz="4" w:space="0" w:color="4DC4C9"/>
            </w:tcBorders>
            <w:shd w:val="clear" w:color="auto" w:fill="4DC4C9"/>
          </w:tcPr>
          <w:p w14:paraId="06297A64" w14:textId="77777777" w:rsidR="00A233CE"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10F2A36D" w14:textId="77777777" w:rsidTr="00A233CE">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CBFE309" w14:textId="77777777" w:rsidR="00A233CE" w:rsidRPr="00E10927" w:rsidRDefault="0015593E" w:rsidP="0099380D">
            <w:pPr>
              <w:pStyle w:val="BTBodyCopy"/>
              <w:jc w:val="center"/>
              <w:rPr>
                <w:rFonts w:cs="Arial"/>
                <w:shd w:val="clear" w:color="auto" w:fill="FFFFFF"/>
              </w:rPr>
            </w:pPr>
            <w:r>
              <w:rPr>
                <w:rFonts w:cs="Arial"/>
                <w:shd w:val="clear" w:color="auto" w:fill="FFFFFF"/>
              </w:rPr>
              <w:t>$50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8758EC3" w14:textId="77777777" w:rsidR="00A233CE" w:rsidRPr="00A233CE" w:rsidRDefault="0015593E" w:rsidP="00A233CE">
            <w:pPr>
              <w:pStyle w:val="BTBulletedList"/>
              <w:numPr>
                <w:ilvl w:val="0"/>
                <w:numId w:val="0"/>
              </w:numPr>
              <w:ind w:left="360" w:hanging="360"/>
              <w:rPr>
                <w:rFonts w:cs="Arial"/>
              </w:rPr>
            </w:pPr>
            <w:r w:rsidRPr="00A233CE">
              <w:rPr>
                <w:rFonts w:cs="Arial"/>
                <w:b/>
              </w:rPr>
              <w:t>Manufacturing Extension Partnership (MEP)</w:t>
            </w:r>
            <w:r>
              <w:rPr>
                <w:rFonts w:cs="Arial"/>
                <w:b/>
              </w:rPr>
              <w:t xml:space="preserve">:  </w:t>
            </w:r>
            <w:r>
              <w:rPr>
                <w:rFonts w:cs="Arial"/>
              </w:rPr>
              <w:t>distributed among 51 MEP</w:t>
            </w:r>
            <w:r w:rsidR="00BA177A">
              <w:rPr>
                <w:rFonts w:cs="Arial"/>
              </w:rPr>
              <w:t xml:space="preserve"> </w:t>
            </w:r>
            <w:r>
              <w:rPr>
                <w:rFonts w:cs="Arial"/>
              </w:rPr>
              <w:t xml:space="preserve">centers to help manufacturers from COVID pandemic.  Cost matching requirement for </w:t>
            </w:r>
            <w:r>
              <w:rPr>
                <w:rFonts w:cs="Arial"/>
              </w:rPr>
              <w:t>FY2020 funding waived.</w:t>
            </w:r>
          </w:p>
        </w:tc>
      </w:tr>
      <w:tr w:rsidR="00A57231" w14:paraId="0D7A9713" w14:textId="77777777" w:rsidTr="00A233CE">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77459EC" w14:textId="77777777" w:rsidR="00A233CE" w:rsidRDefault="0015593E" w:rsidP="0099380D">
            <w:pPr>
              <w:pStyle w:val="BTBodyCopy"/>
              <w:jc w:val="center"/>
              <w:rPr>
                <w:rFonts w:cs="Arial"/>
                <w:shd w:val="clear" w:color="auto" w:fill="FFFFFF"/>
              </w:rPr>
            </w:pPr>
            <w:r>
              <w:rPr>
                <w:rFonts w:cs="Arial"/>
                <w:shd w:val="clear" w:color="auto" w:fill="FFFFFF"/>
              </w:rPr>
              <w:t>$300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5AA9DF5" w14:textId="77777777" w:rsidR="00A233CE" w:rsidRPr="00A233CE" w:rsidRDefault="0015593E" w:rsidP="00A233CE">
            <w:pPr>
              <w:pStyle w:val="BTBulletedList"/>
              <w:numPr>
                <w:ilvl w:val="0"/>
                <w:numId w:val="0"/>
              </w:numPr>
              <w:ind w:left="360" w:hanging="360"/>
              <w:rPr>
                <w:rFonts w:cs="Arial"/>
                <w:b/>
              </w:rPr>
            </w:pPr>
            <w:r>
              <w:rPr>
                <w:rFonts w:cs="Arial"/>
                <w:b/>
              </w:rPr>
              <w:t xml:space="preserve">Financial Assistance to Fishery Participants:  </w:t>
            </w:r>
            <w:r w:rsidRPr="00A72DA9">
              <w:rPr>
                <w:rFonts w:cs="Arial"/>
              </w:rPr>
              <w:t>direct financial assistance for fishers, fishery participants, and communities</w:t>
            </w:r>
          </w:p>
        </w:tc>
      </w:tr>
    </w:tbl>
    <w:p w14:paraId="330269ED" w14:textId="77777777" w:rsidR="00A233CE" w:rsidRPr="00E10927" w:rsidRDefault="00A233CE" w:rsidP="00981233">
      <w:pPr>
        <w:spacing w:before="0" w:after="0"/>
        <w:rPr>
          <w:rFonts w:cs="Arial"/>
        </w:rPr>
      </w:pPr>
    </w:p>
    <w:tbl>
      <w:tblPr>
        <w:tblStyle w:val="TableGrid"/>
        <w:tblW w:w="9360" w:type="dxa"/>
        <w:tblLook w:val="04A0" w:firstRow="1" w:lastRow="0" w:firstColumn="1" w:lastColumn="0" w:noHBand="0" w:noVBand="1"/>
      </w:tblPr>
      <w:tblGrid>
        <w:gridCol w:w="1532"/>
        <w:gridCol w:w="7828"/>
      </w:tblGrid>
      <w:tr w:rsidR="00A57231" w14:paraId="54C36551" w14:textId="77777777" w:rsidTr="00CE564E">
        <w:trPr>
          <w:trHeight w:val="485"/>
        </w:trPr>
        <w:tc>
          <w:tcPr>
            <w:tcW w:w="9360" w:type="dxa"/>
            <w:gridSpan w:val="2"/>
            <w:tcBorders>
              <w:top w:val="nil"/>
              <w:left w:val="single" w:sz="4" w:space="0" w:color="005293"/>
              <w:bottom w:val="nil"/>
              <w:right w:val="single" w:sz="4" w:space="0" w:color="005293"/>
            </w:tcBorders>
            <w:shd w:val="clear" w:color="auto" w:fill="005293"/>
          </w:tcPr>
          <w:p w14:paraId="7EA68182" w14:textId="77777777" w:rsidR="005C0E83" w:rsidRPr="00E10927" w:rsidRDefault="0015593E" w:rsidP="005C0E83">
            <w:pPr>
              <w:jc w:val="center"/>
              <w:rPr>
                <w:rFonts w:cs="Arial"/>
                <w:b/>
                <w:color w:val="FFFFFF" w:themeColor="background1"/>
                <w:sz w:val="24"/>
                <w:bdr w:val="single" w:sz="4" w:space="0" w:color="auto"/>
                <w:shd w:val="clear" w:color="auto" w:fill="FFFFFF"/>
              </w:rPr>
            </w:pPr>
            <w:r>
              <w:rPr>
                <w:rFonts w:cs="Arial"/>
                <w:b/>
                <w:color w:val="FFFFFF" w:themeColor="background1"/>
                <w:sz w:val="24"/>
              </w:rPr>
              <w:t>CARES Act</w:t>
            </w:r>
            <w:r w:rsidRPr="00E10927">
              <w:rPr>
                <w:rFonts w:cs="Arial"/>
                <w:b/>
                <w:color w:val="FFFFFF" w:themeColor="background1"/>
                <w:sz w:val="24"/>
              </w:rPr>
              <w:t xml:space="preserve"> Tax Credits</w:t>
            </w:r>
          </w:p>
        </w:tc>
      </w:tr>
      <w:tr w:rsidR="00A57231" w14:paraId="4B4A3284" w14:textId="77777777" w:rsidTr="00B95407">
        <w:trPr>
          <w:trHeight w:val="444"/>
        </w:trPr>
        <w:tc>
          <w:tcPr>
            <w:tcW w:w="1532" w:type="dxa"/>
            <w:tcBorders>
              <w:top w:val="nil"/>
              <w:left w:val="single" w:sz="4" w:space="0" w:color="4DC4C9"/>
              <w:bottom w:val="nil"/>
              <w:right w:val="nil"/>
            </w:tcBorders>
            <w:shd w:val="clear" w:color="auto" w:fill="4DC4C9"/>
          </w:tcPr>
          <w:p w14:paraId="6712AF76" w14:textId="77777777" w:rsidR="005C0E83"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52E2364E" w14:textId="77777777" w:rsidR="005C0E83"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4CD8D40C" w14:textId="77777777" w:rsidTr="00303047">
        <w:trPr>
          <w:trHeight w:val="2291"/>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7880C62B" w14:textId="77777777" w:rsidR="005C0E83" w:rsidRPr="00E10927" w:rsidRDefault="0015593E" w:rsidP="00303047">
            <w:pPr>
              <w:pStyle w:val="BTBodyCopy"/>
              <w:jc w:val="center"/>
              <w:rPr>
                <w:rFonts w:cs="Arial"/>
                <w:shd w:val="clear" w:color="auto" w:fill="FFFFFF"/>
              </w:rPr>
            </w:pPr>
            <w:r w:rsidRPr="00E10927">
              <w:rPr>
                <w:rFonts w:cs="Arial"/>
                <w:shd w:val="clear" w:color="auto" w:fill="FFFFFF"/>
              </w:rPr>
              <w:t>$5,000</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7F3F661D" w14:textId="77777777" w:rsidR="005C0E83" w:rsidRPr="00E10927" w:rsidRDefault="0015593E" w:rsidP="0099380D">
            <w:pPr>
              <w:pStyle w:val="BTBodyCopy"/>
              <w:rPr>
                <w:rFonts w:cs="Arial"/>
                <w:b/>
              </w:rPr>
            </w:pPr>
            <w:r w:rsidRPr="00E10927">
              <w:rPr>
                <w:rFonts w:cs="Arial"/>
                <w:b/>
              </w:rPr>
              <w:t xml:space="preserve">Employee Retention Credit for </w:t>
            </w:r>
            <w:r w:rsidRPr="00E10927">
              <w:rPr>
                <w:rFonts w:cs="Arial"/>
                <w:b/>
              </w:rPr>
              <w:t>businesses</w:t>
            </w:r>
          </w:p>
          <w:p w14:paraId="3E3D6889" w14:textId="77777777" w:rsidR="005C0E83" w:rsidRPr="00E10927" w:rsidRDefault="0015593E" w:rsidP="005C0E83">
            <w:pPr>
              <w:pStyle w:val="BTBulletedList"/>
              <w:rPr>
                <w:rFonts w:cs="Arial"/>
              </w:rPr>
            </w:pPr>
            <w:r w:rsidRPr="00E10927">
              <w:rPr>
                <w:rFonts w:cs="Arial"/>
              </w:rPr>
              <w:t>Refundable tax credit for employers equal to 50% of qualified wages (including allocable qualified health plan expenses) that eligible employers pay their employees</w:t>
            </w:r>
          </w:p>
          <w:p w14:paraId="54E02F4D" w14:textId="77777777" w:rsidR="005C0E83" w:rsidRPr="00E10927" w:rsidRDefault="0015593E" w:rsidP="005C0E83">
            <w:pPr>
              <w:pStyle w:val="BTBulletedList"/>
              <w:rPr>
                <w:rFonts w:cs="Arial"/>
              </w:rPr>
            </w:pPr>
            <w:r w:rsidRPr="00E10927">
              <w:rPr>
                <w:rFonts w:cs="Arial"/>
              </w:rPr>
              <w:t>More information:</w:t>
            </w:r>
          </w:p>
          <w:p w14:paraId="37838D84" w14:textId="77777777" w:rsidR="005C0E83" w:rsidRPr="00E10927" w:rsidRDefault="0015593E" w:rsidP="005C0E83">
            <w:pPr>
              <w:pStyle w:val="BTBulletedList"/>
              <w:numPr>
                <w:ilvl w:val="0"/>
                <w:numId w:val="0"/>
              </w:numPr>
              <w:ind w:left="360"/>
              <w:rPr>
                <w:rFonts w:cs="Arial"/>
              </w:rPr>
            </w:pPr>
            <w:r w:rsidRPr="00E10927">
              <w:rPr>
                <w:rFonts w:cs="Arial"/>
              </w:rPr>
              <w:t>www.irs.gov/newsroom/faqs-employee-retention-credit-under-the-</w:t>
            </w:r>
            <w:r w:rsidRPr="00E10927">
              <w:rPr>
                <w:rFonts w:cs="Arial"/>
              </w:rPr>
              <w:t>cares-act</w:t>
            </w:r>
          </w:p>
        </w:tc>
      </w:tr>
      <w:tr w:rsidR="00A57231" w14:paraId="08F3A80B" w14:textId="77777777" w:rsidTr="00303047">
        <w:trPr>
          <w:trHeight w:val="1790"/>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54BBB0F" w14:textId="77777777" w:rsidR="00303047" w:rsidRPr="00E10927" w:rsidRDefault="0015593E" w:rsidP="00303047">
            <w:pPr>
              <w:pStyle w:val="BTBodyCopy"/>
              <w:jc w:val="center"/>
              <w:rPr>
                <w:rFonts w:cs="Arial"/>
                <w:shd w:val="clear" w:color="auto" w:fill="FFFFFF"/>
              </w:rPr>
            </w:pPr>
            <w:r w:rsidRPr="00E10927">
              <w:rPr>
                <w:rFonts w:cs="Arial"/>
                <w:shd w:val="clear" w:color="auto" w:fill="FFFFFF"/>
              </w:rPr>
              <w:t>$300</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553FB1A" w14:textId="77777777" w:rsidR="00303047" w:rsidRPr="00E10927" w:rsidRDefault="0015593E" w:rsidP="00303047">
            <w:pPr>
              <w:pStyle w:val="BTBodyCopy"/>
              <w:rPr>
                <w:rFonts w:cs="Arial"/>
                <w:b/>
              </w:rPr>
            </w:pPr>
            <w:r w:rsidRPr="00E10927">
              <w:rPr>
                <w:rFonts w:cs="Arial"/>
                <w:b/>
              </w:rPr>
              <w:t>Charitable Giving Incentive for individuals</w:t>
            </w:r>
          </w:p>
          <w:p w14:paraId="71D4E750" w14:textId="77777777" w:rsidR="00303047" w:rsidRPr="00E10927" w:rsidRDefault="0015593E" w:rsidP="00303047">
            <w:pPr>
              <w:pStyle w:val="BTBulletedList"/>
              <w:rPr>
                <w:rFonts w:cs="Arial"/>
              </w:rPr>
            </w:pPr>
            <w:r w:rsidRPr="00E10927">
              <w:rPr>
                <w:rFonts w:cs="Arial"/>
              </w:rPr>
              <w:t>Above the line deduction of $300</w:t>
            </w:r>
          </w:p>
          <w:p w14:paraId="0FBAE439" w14:textId="77777777" w:rsidR="00303047" w:rsidRPr="00E10927" w:rsidRDefault="0015593E" w:rsidP="00303047">
            <w:pPr>
              <w:pStyle w:val="BTBulletedList"/>
              <w:rPr>
                <w:rFonts w:cs="Arial"/>
              </w:rPr>
            </w:pPr>
            <w:r w:rsidRPr="00E10927">
              <w:rPr>
                <w:rFonts w:cs="Arial"/>
              </w:rPr>
              <w:t>Contributions made in 2020</w:t>
            </w:r>
          </w:p>
          <w:p w14:paraId="0FD21170" w14:textId="77777777" w:rsidR="00303047" w:rsidRPr="00E10927" w:rsidRDefault="0015593E" w:rsidP="00303047">
            <w:pPr>
              <w:pStyle w:val="BTBulletedList"/>
              <w:rPr>
                <w:rFonts w:cs="Arial"/>
              </w:rPr>
            </w:pPr>
            <w:r w:rsidRPr="00E10927">
              <w:rPr>
                <w:rFonts w:cs="Arial"/>
              </w:rPr>
              <w:t>Cap on annual contributions lifted for itemization</w:t>
            </w:r>
          </w:p>
        </w:tc>
      </w:tr>
    </w:tbl>
    <w:p w14:paraId="068263E0" w14:textId="77777777" w:rsidR="00D8092B" w:rsidRDefault="0015593E">
      <w:pPr>
        <w:spacing w:before="0" w:after="0"/>
        <w:rPr>
          <w:rFonts w:cs="Arial"/>
          <w:b/>
          <w:color w:val="005293"/>
          <w:sz w:val="36"/>
          <w:szCs w:val="36"/>
        </w:rPr>
      </w:pPr>
      <w:r>
        <w:rPr>
          <w:rFonts w:cs="Arial"/>
          <w:sz w:val="36"/>
          <w:szCs w:val="36"/>
        </w:rPr>
        <w:br w:type="page"/>
      </w:r>
    </w:p>
    <w:p w14:paraId="533E2C7D" w14:textId="77777777" w:rsidR="00D83773" w:rsidRDefault="0015593E" w:rsidP="00D83773">
      <w:pPr>
        <w:pStyle w:val="BTSubtitle"/>
        <w:rPr>
          <w:rFonts w:cs="Arial"/>
          <w:sz w:val="36"/>
          <w:szCs w:val="36"/>
        </w:rPr>
      </w:pPr>
      <w:r w:rsidRPr="00E10927">
        <w:rPr>
          <w:rFonts w:cs="Arial"/>
          <w:sz w:val="36"/>
          <w:szCs w:val="36"/>
        </w:rPr>
        <w:lastRenderedPageBreak/>
        <w:t>Further Industry Opportunities</w:t>
      </w:r>
    </w:p>
    <w:tbl>
      <w:tblPr>
        <w:tblStyle w:val="TableGrid"/>
        <w:tblW w:w="9360" w:type="dxa"/>
        <w:tblLook w:val="04A0" w:firstRow="1" w:lastRow="0" w:firstColumn="1" w:lastColumn="0" w:noHBand="0" w:noVBand="1"/>
      </w:tblPr>
      <w:tblGrid>
        <w:gridCol w:w="1532"/>
        <w:gridCol w:w="7828"/>
      </w:tblGrid>
      <w:tr w:rsidR="00A57231" w14:paraId="3F24B174"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133DA662" w14:textId="77777777" w:rsidR="00094900"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t>Health &amp; Human Services</w:t>
            </w:r>
          </w:p>
        </w:tc>
      </w:tr>
      <w:tr w:rsidR="00A57231" w14:paraId="3035E228" w14:textId="77777777" w:rsidTr="0099380D">
        <w:trPr>
          <w:trHeight w:val="444"/>
        </w:trPr>
        <w:tc>
          <w:tcPr>
            <w:tcW w:w="1532" w:type="dxa"/>
            <w:tcBorders>
              <w:top w:val="nil"/>
              <w:left w:val="single" w:sz="4" w:space="0" w:color="4DC4C9"/>
              <w:bottom w:val="single" w:sz="4" w:space="0" w:color="D0CECE" w:themeColor="background2" w:themeShade="E6"/>
              <w:right w:val="nil"/>
            </w:tcBorders>
            <w:shd w:val="clear" w:color="auto" w:fill="4DC4C9"/>
          </w:tcPr>
          <w:p w14:paraId="7DB87D4A" w14:textId="77777777" w:rsidR="0009490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single" w:sz="4" w:space="0" w:color="D0CECE" w:themeColor="background2" w:themeShade="E6"/>
              <w:right w:val="single" w:sz="4" w:space="0" w:color="4DC4C9"/>
            </w:tcBorders>
            <w:shd w:val="clear" w:color="auto" w:fill="4DC4C9"/>
          </w:tcPr>
          <w:p w14:paraId="29AB6B08" w14:textId="77777777" w:rsidR="0009490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1D27EF67" w14:textId="77777777" w:rsidTr="00090F44">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E31E09D" w14:textId="77777777" w:rsidR="00094900" w:rsidRPr="00E10927" w:rsidRDefault="0015593E" w:rsidP="00D85A25">
            <w:pPr>
              <w:pStyle w:val="BTBodyCopy"/>
              <w:jc w:val="center"/>
              <w:rPr>
                <w:rFonts w:cs="Arial"/>
                <w:shd w:val="clear" w:color="auto" w:fill="FFFFFF"/>
              </w:rPr>
            </w:pPr>
            <w:r w:rsidRPr="00E10927">
              <w:rPr>
                <w:rFonts w:cs="Arial"/>
                <w:shd w:val="clear" w:color="auto" w:fill="FFFFFF"/>
              </w:rPr>
              <w:t>$100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A82B6D5" w14:textId="77777777" w:rsidR="00094900" w:rsidRPr="00825960" w:rsidRDefault="0015593E" w:rsidP="00825960">
            <w:pPr>
              <w:pStyle w:val="BTBodyCopy"/>
              <w:rPr>
                <w:rFonts w:cs="Arial"/>
                <w:b/>
              </w:rPr>
            </w:pPr>
            <w:r w:rsidRPr="00E10927">
              <w:rPr>
                <w:rFonts w:cs="Arial"/>
                <w:b/>
              </w:rPr>
              <w:t>Public Health and</w:t>
            </w:r>
            <w:r w:rsidR="00825960">
              <w:rPr>
                <w:rFonts w:cs="Arial"/>
                <w:b/>
              </w:rPr>
              <w:t xml:space="preserve"> Social Services Emergency Fund:  </w:t>
            </w:r>
            <w:r w:rsidR="00825960">
              <w:rPr>
                <w:rFonts w:cs="Arial"/>
              </w:rPr>
              <w:t>r</w:t>
            </w:r>
            <w:r w:rsidR="00234EE9">
              <w:rPr>
                <w:rFonts w:cs="Arial"/>
              </w:rPr>
              <w:t>eimburse</w:t>
            </w:r>
            <w:r w:rsidRPr="00E10927">
              <w:rPr>
                <w:rFonts w:cs="Arial"/>
              </w:rPr>
              <w:t xml:space="preserve"> healthcare providers for healthcare expenses or lost revenue directly attributed to the coronavirus</w:t>
            </w:r>
          </w:p>
          <w:p w14:paraId="03ACF461" w14:textId="77777777" w:rsidR="00094900" w:rsidRPr="00E10927" w:rsidRDefault="0015593E" w:rsidP="00090F44">
            <w:pPr>
              <w:pStyle w:val="BTBulletedList"/>
              <w:rPr>
                <w:rFonts w:cs="Arial"/>
              </w:rPr>
            </w:pPr>
            <w:r>
              <w:rPr>
                <w:rFonts w:cs="Arial"/>
              </w:rPr>
              <w:t xml:space="preserve">Funding can go to </w:t>
            </w:r>
            <w:r w:rsidRPr="00E10927">
              <w:rPr>
                <w:rFonts w:cs="Arial"/>
              </w:rPr>
              <w:t xml:space="preserve">public entities, providers enrolled in Medicare and Medicaid, and other for-profit and nonprofit entities that provide </w:t>
            </w:r>
            <w:r w:rsidRPr="00E10927">
              <w:rPr>
                <w:rFonts w:cs="Arial"/>
              </w:rPr>
              <w:t>diagnosis, testing, or care for individuals with COVID-19</w:t>
            </w:r>
          </w:p>
        </w:tc>
      </w:tr>
      <w:tr w:rsidR="00A57231" w14:paraId="60C5FEEA" w14:textId="77777777" w:rsidTr="00090F44">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01804CF" w14:textId="77777777" w:rsidR="00094900" w:rsidRPr="00E10927" w:rsidRDefault="0015593E" w:rsidP="00D85A25">
            <w:pPr>
              <w:pStyle w:val="BTBodyCopy"/>
              <w:jc w:val="center"/>
              <w:rPr>
                <w:rFonts w:cs="Arial"/>
                <w:shd w:val="clear" w:color="auto" w:fill="FFFFFF"/>
              </w:rPr>
            </w:pPr>
            <w:r w:rsidRPr="00E10927">
              <w:rPr>
                <w:rFonts w:cs="Arial"/>
                <w:shd w:val="clear" w:color="auto" w:fill="FFFFFF"/>
              </w:rPr>
              <w:t>$27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47D2A20" w14:textId="77777777" w:rsidR="00094900" w:rsidRPr="00825960" w:rsidRDefault="0015593E" w:rsidP="00825960">
            <w:pPr>
              <w:pStyle w:val="BTBodyCopy"/>
              <w:rPr>
                <w:rFonts w:cs="Arial"/>
                <w:b/>
              </w:rPr>
            </w:pPr>
            <w:r w:rsidRPr="00E10927">
              <w:rPr>
                <w:rFonts w:cs="Arial"/>
                <w:b/>
              </w:rPr>
              <w:t>Public Health and</w:t>
            </w:r>
            <w:r w:rsidR="00825960">
              <w:rPr>
                <w:rFonts w:cs="Arial"/>
                <w:b/>
              </w:rPr>
              <w:t xml:space="preserve"> Social Services Emergency Fund:  </w:t>
            </w:r>
            <w:r w:rsidR="00825960">
              <w:rPr>
                <w:rFonts w:cs="Arial"/>
              </w:rPr>
              <w:t>c</w:t>
            </w:r>
            <w:r w:rsidRPr="00E10927">
              <w:rPr>
                <w:rFonts w:cs="Arial"/>
              </w:rPr>
              <w:t>oronavirus preparation and response (i.e., countermeasures, medical surge capacity)</w:t>
            </w:r>
          </w:p>
        </w:tc>
      </w:tr>
      <w:tr w:rsidR="00A57231" w14:paraId="3A42C864" w14:textId="77777777" w:rsidTr="00090F44">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6D1496D" w14:textId="77777777" w:rsidR="00094900" w:rsidRPr="00E10927" w:rsidRDefault="0015593E" w:rsidP="00BD02ED">
            <w:pPr>
              <w:pStyle w:val="BTBodyCopy"/>
              <w:jc w:val="center"/>
              <w:rPr>
                <w:rFonts w:cs="Arial"/>
                <w:shd w:val="clear" w:color="auto" w:fill="FFFFFF"/>
              </w:rPr>
            </w:pPr>
            <w:r w:rsidRPr="00E10927">
              <w:rPr>
                <w:rFonts w:cs="Arial"/>
                <w:shd w:val="clear" w:color="auto" w:fill="FFFFFF"/>
              </w:rPr>
              <w:t>$1</w:t>
            </w:r>
            <w:r w:rsidR="00BD02ED">
              <w:rPr>
                <w:rFonts w:cs="Arial"/>
                <w:shd w:val="clear" w:color="auto" w:fill="FFFFFF"/>
              </w:rPr>
              <w:t>7</w:t>
            </w:r>
            <w:r w:rsidRPr="00E10927">
              <w:rPr>
                <w:rFonts w:cs="Arial"/>
                <w:shd w:val="clear" w:color="auto" w:fill="FFFFFF"/>
              </w:rPr>
              <w:t xml:space="preserve">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5FA9C16" w14:textId="77777777" w:rsidR="00094900" w:rsidRPr="00E10927" w:rsidRDefault="0015593E" w:rsidP="00090F44">
            <w:pPr>
              <w:pStyle w:val="BTBodyCopy"/>
              <w:rPr>
                <w:rFonts w:cs="Arial"/>
              </w:rPr>
            </w:pPr>
            <w:r w:rsidRPr="00BD02ED">
              <w:rPr>
                <w:rFonts w:cs="Arial"/>
                <w:b/>
              </w:rPr>
              <w:t xml:space="preserve">Strategic National </w:t>
            </w:r>
            <w:r w:rsidRPr="00BD02ED">
              <w:rPr>
                <w:rFonts w:cs="Arial"/>
                <w:b/>
              </w:rPr>
              <w:t>Stockpile</w:t>
            </w:r>
            <w:r w:rsidRPr="00E10927">
              <w:rPr>
                <w:rFonts w:cs="Arial"/>
              </w:rPr>
              <w:t>: PPE, ventilat</w:t>
            </w:r>
            <w:r w:rsidR="00BD02ED">
              <w:rPr>
                <w:rFonts w:cs="Arial"/>
              </w:rPr>
              <w:t>ors, and other medical supplies</w:t>
            </w:r>
          </w:p>
        </w:tc>
      </w:tr>
      <w:tr w:rsidR="00A57231" w14:paraId="7C694335" w14:textId="77777777" w:rsidTr="00090F44">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F0E7A59" w14:textId="77777777" w:rsidR="00094900" w:rsidRPr="00E10927" w:rsidRDefault="0015593E" w:rsidP="00D85A25">
            <w:pPr>
              <w:pStyle w:val="BTBodyCopy"/>
              <w:jc w:val="center"/>
              <w:rPr>
                <w:rFonts w:cs="Arial"/>
                <w:shd w:val="clear" w:color="auto" w:fill="FFFFFF"/>
              </w:rPr>
            </w:pPr>
            <w:r w:rsidRPr="00E10927">
              <w:rPr>
                <w:rFonts w:cs="Arial"/>
                <w:shd w:val="clear" w:color="auto" w:fill="FFFFFF"/>
              </w:rPr>
              <w:t>$11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9786FE3" w14:textId="77777777" w:rsidR="00094900" w:rsidRPr="00E10927" w:rsidRDefault="0015593E" w:rsidP="00090F44">
            <w:pPr>
              <w:pStyle w:val="BTBodyCopy"/>
              <w:rPr>
                <w:rFonts w:cs="Arial"/>
              </w:rPr>
            </w:pPr>
            <w:r w:rsidRPr="00E10927">
              <w:rPr>
                <w:rFonts w:cs="Arial"/>
              </w:rPr>
              <w:t>Vaccines, therapeutics, diagnostics, and other medical or preparedness needs</w:t>
            </w:r>
          </w:p>
        </w:tc>
      </w:tr>
      <w:tr w:rsidR="00A57231" w14:paraId="524BE288" w14:textId="77777777" w:rsidTr="00090F44">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D445019" w14:textId="77777777" w:rsidR="00094900" w:rsidRPr="00E10927" w:rsidRDefault="0015593E" w:rsidP="00D85A25">
            <w:pPr>
              <w:pStyle w:val="BTBodyCopy"/>
              <w:jc w:val="center"/>
              <w:rPr>
                <w:rFonts w:cs="Arial"/>
                <w:shd w:val="clear" w:color="auto" w:fill="FFFFFF"/>
              </w:rPr>
            </w:pPr>
            <w:r w:rsidRPr="00E10927">
              <w:rPr>
                <w:rFonts w:cs="Arial"/>
                <w:shd w:val="clear" w:color="auto" w:fill="FFFFFF"/>
              </w:rPr>
              <w:t>$500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0C1B50F" w14:textId="77777777" w:rsidR="00094900" w:rsidRPr="00E10927" w:rsidRDefault="0015593E" w:rsidP="00090F44">
            <w:pPr>
              <w:pStyle w:val="BTBodyCopy"/>
              <w:rPr>
                <w:rFonts w:cs="Arial"/>
              </w:rPr>
            </w:pPr>
            <w:r w:rsidRPr="00E10927">
              <w:rPr>
                <w:rFonts w:cs="Arial"/>
              </w:rPr>
              <w:t>Public health data surveillance and analytics infrastructure</w:t>
            </w:r>
          </w:p>
        </w:tc>
      </w:tr>
      <w:tr w:rsidR="00A57231" w14:paraId="62600D1C" w14:textId="77777777" w:rsidTr="00090F44">
        <w:trPr>
          <w:trHeight w:val="77"/>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43E4C67" w14:textId="77777777" w:rsidR="00094900" w:rsidRPr="00E10927" w:rsidRDefault="0015593E" w:rsidP="00D85A25">
            <w:pPr>
              <w:pStyle w:val="BTBodyCopy"/>
              <w:jc w:val="center"/>
              <w:rPr>
                <w:rFonts w:cs="Arial"/>
                <w:shd w:val="clear" w:color="auto" w:fill="FFFFFF"/>
              </w:rPr>
            </w:pPr>
            <w:r w:rsidRPr="00E10927">
              <w:rPr>
                <w:rFonts w:cs="Arial"/>
                <w:shd w:val="clear" w:color="auto" w:fill="FFFFFF"/>
              </w:rPr>
              <w:t>$80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505F2D2" w14:textId="77777777" w:rsidR="00094900" w:rsidRPr="00E10927" w:rsidRDefault="0015593E" w:rsidP="00090F44">
            <w:pPr>
              <w:pStyle w:val="BTBodyCopy"/>
              <w:rPr>
                <w:rFonts w:cs="Arial"/>
                <w:b/>
              </w:rPr>
            </w:pPr>
            <w:r w:rsidRPr="00E10927">
              <w:rPr>
                <w:rFonts w:cs="Arial"/>
                <w:b/>
              </w:rPr>
              <w:t>FDA</w:t>
            </w:r>
          </w:p>
          <w:p w14:paraId="70412F3D" w14:textId="77777777" w:rsidR="00094900" w:rsidRPr="00E10927" w:rsidRDefault="0015593E" w:rsidP="00090F44">
            <w:pPr>
              <w:pStyle w:val="BTBulletedList"/>
              <w:rPr>
                <w:rFonts w:cs="Arial"/>
              </w:rPr>
            </w:pPr>
            <w:r w:rsidRPr="00E10927">
              <w:rPr>
                <w:rFonts w:cs="Arial"/>
              </w:rPr>
              <w:t>Countermeasure development</w:t>
            </w:r>
          </w:p>
          <w:p w14:paraId="0FBE25E8" w14:textId="77777777" w:rsidR="00094900" w:rsidRPr="00E10927" w:rsidRDefault="0015593E" w:rsidP="00090F44">
            <w:pPr>
              <w:pStyle w:val="BTBulletedList"/>
              <w:rPr>
                <w:rFonts w:cs="Arial"/>
              </w:rPr>
            </w:pPr>
            <w:r w:rsidRPr="00E10927">
              <w:rPr>
                <w:rFonts w:cs="Arial"/>
              </w:rPr>
              <w:t>Advanced product manufacturing</w:t>
            </w:r>
          </w:p>
          <w:p w14:paraId="0CC0FABE" w14:textId="77777777" w:rsidR="00094900" w:rsidRPr="00E10927" w:rsidRDefault="0015593E" w:rsidP="00090F44">
            <w:pPr>
              <w:pStyle w:val="BTBulletedList"/>
              <w:rPr>
                <w:rFonts w:cs="Arial"/>
              </w:rPr>
            </w:pPr>
            <w:r w:rsidRPr="00E10927">
              <w:rPr>
                <w:rFonts w:cs="Arial"/>
              </w:rPr>
              <w:t>Supply monitoring</w:t>
            </w:r>
          </w:p>
        </w:tc>
      </w:tr>
      <w:tr w:rsidR="00A57231" w14:paraId="533A880D" w14:textId="77777777" w:rsidTr="0099380D">
        <w:trPr>
          <w:trHeight w:val="77"/>
        </w:trPr>
        <w:tc>
          <w:tcPr>
            <w:tcW w:w="93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tcPr>
          <w:p w14:paraId="19E3CCF5" w14:textId="77777777" w:rsidR="00094900" w:rsidRPr="00E10927" w:rsidRDefault="00094900" w:rsidP="0099380D">
            <w:pPr>
              <w:rPr>
                <w:rFonts w:cs="Arial"/>
                <w:sz w:val="2"/>
                <w:szCs w:val="2"/>
              </w:rPr>
            </w:pPr>
          </w:p>
        </w:tc>
      </w:tr>
      <w:tr w:rsidR="00A57231" w14:paraId="2C9CA227" w14:textId="77777777" w:rsidTr="0099380D">
        <w:trPr>
          <w:trHeight w:val="693"/>
        </w:trPr>
        <w:tc>
          <w:tcPr>
            <w:tcW w:w="93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7824BA5" w14:textId="77777777" w:rsidR="00094900" w:rsidRPr="00E10927" w:rsidRDefault="0015593E" w:rsidP="0099380D">
            <w:pPr>
              <w:pStyle w:val="BTBodyCopy"/>
              <w:rPr>
                <w:rFonts w:cs="Arial"/>
                <w:i/>
              </w:rPr>
            </w:pPr>
            <w:r w:rsidRPr="00E10927">
              <w:rPr>
                <w:rFonts w:cs="Arial"/>
                <w:i/>
              </w:rPr>
              <w:t xml:space="preserve">**HHS has </w:t>
            </w:r>
            <w:proofErr w:type="gramStart"/>
            <w:r w:rsidRPr="00E10927">
              <w:rPr>
                <w:rFonts w:cs="Arial"/>
                <w:i/>
              </w:rPr>
              <w:t>the majority of</w:t>
            </w:r>
            <w:proofErr w:type="gramEnd"/>
            <w:r w:rsidRPr="00E10927">
              <w:rPr>
                <w:rFonts w:cs="Arial"/>
                <w:i/>
              </w:rPr>
              <w:t xml:space="preserve"> spending obligations for addressing COVID-19 response</w:t>
            </w:r>
          </w:p>
        </w:tc>
      </w:tr>
    </w:tbl>
    <w:p w14:paraId="10058844" w14:textId="77777777" w:rsidR="00090F44" w:rsidRDefault="00090F44"/>
    <w:tbl>
      <w:tblPr>
        <w:tblStyle w:val="TableGrid"/>
        <w:tblW w:w="9360" w:type="dxa"/>
        <w:tblLook w:val="04A0" w:firstRow="1" w:lastRow="0" w:firstColumn="1" w:lastColumn="0" w:noHBand="0" w:noVBand="1"/>
      </w:tblPr>
      <w:tblGrid>
        <w:gridCol w:w="1532"/>
        <w:gridCol w:w="7828"/>
      </w:tblGrid>
      <w:tr w:rsidR="00A57231" w14:paraId="784A45E8"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3F4940DD" w14:textId="77777777" w:rsidR="00090F44"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t xml:space="preserve">Homeland Security </w:t>
            </w:r>
          </w:p>
        </w:tc>
      </w:tr>
      <w:tr w:rsidR="00A57231" w14:paraId="4CB8B946" w14:textId="77777777" w:rsidTr="0099380D">
        <w:trPr>
          <w:trHeight w:val="444"/>
        </w:trPr>
        <w:tc>
          <w:tcPr>
            <w:tcW w:w="1532" w:type="dxa"/>
            <w:tcBorders>
              <w:top w:val="nil"/>
              <w:left w:val="single" w:sz="4" w:space="0" w:color="4DC4C9"/>
              <w:bottom w:val="single" w:sz="4" w:space="0" w:color="D0CECE" w:themeColor="background2" w:themeShade="E6"/>
              <w:right w:val="nil"/>
            </w:tcBorders>
            <w:shd w:val="clear" w:color="auto" w:fill="4DC4C9"/>
          </w:tcPr>
          <w:p w14:paraId="5468DD80" w14:textId="77777777" w:rsidR="00090F44"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single" w:sz="4" w:space="0" w:color="D0CECE" w:themeColor="background2" w:themeShade="E6"/>
              <w:right w:val="single" w:sz="4" w:space="0" w:color="4DC4C9"/>
            </w:tcBorders>
            <w:shd w:val="clear" w:color="auto" w:fill="4DC4C9"/>
          </w:tcPr>
          <w:p w14:paraId="56065A08" w14:textId="77777777" w:rsidR="00090F44"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65784E87" w14:textId="77777777" w:rsidTr="00090F44">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5A8A07F" w14:textId="77777777" w:rsidR="00090F44" w:rsidRPr="00E10927" w:rsidRDefault="0015593E" w:rsidP="0099380D">
            <w:pPr>
              <w:pStyle w:val="BTBodyCopy"/>
              <w:jc w:val="center"/>
              <w:rPr>
                <w:rFonts w:cs="Arial"/>
                <w:shd w:val="clear" w:color="auto" w:fill="FFFFFF"/>
              </w:rPr>
            </w:pPr>
            <w:r>
              <w:rPr>
                <w:rFonts w:cs="Arial"/>
                <w:shd w:val="clear" w:color="auto" w:fill="FFFFFF"/>
              </w:rPr>
              <w:t>$178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12221D3" w14:textId="77777777" w:rsidR="00090F44" w:rsidRPr="00E10927" w:rsidRDefault="0015593E" w:rsidP="00090F44">
            <w:pPr>
              <w:pStyle w:val="BTBodyCopy"/>
              <w:rPr>
                <w:rFonts w:cs="Arial"/>
              </w:rPr>
            </w:pPr>
            <w:r>
              <w:rPr>
                <w:rFonts w:cs="Arial"/>
              </w:rPr>
              <w:t xml:space="preserve">Personal Protective Equipment for DHS personnel </w:t>
            </w:r>
          </w:p>
        </w:tc>
      </w:tr>
    </w:tbl>
    <w:p w14:paraId="536977B2" w14:textId="77777777" w:rsidR="00090F44" w:rsidRDefault="0015593E">
      <w:r>
        <w:br w:type="page"/>
      </w:r>
    </w:p>
    <w:tbl>
      <w:tblPr>
        <w:tblStyle w:val="TableGrid"/>
        <w:tblW w:w="9360" w:type="dxa"/>
        <w:tblLook w:val="04A0" w:firstRow="1" w:lastRow="0" w:firstColumn="1" w:lastColumn="0" w:noHBand="0" w:noVBand="1"/>
      </w:tblPr>
      <w:tblGrid>
        <w:gridCol w:w="1532"/>
        <w:gridCol w:w="7828"/>
      </w:tblGrid>
      <w:tr w:rsidR="00A57231" w14:paraId="79290D9F" w14:textId="77777777" w:rsidTr="009A322B">
        <w:trPr>
          <w:trHeight w:val="485"/>
        </w:trPr>
        <w:tc>
          <w:tcPr>
            <w:tcW w:w="9360" w:type="dxa"/>
            <w:gridSpan w:val="2"/>
            <w:tcBorders>
              <w:top w:val="nil"/>
              <w:left w:val="single" w:sz="4" w:space="0" w:color="005293"/>
              <w:bottom w:val="nil"/>
              <w:right w:val="single" w:sz="4" w:space="0" w:color="005293"/>
            </w:tcBorders>
            <w:shd w:val="clear" w:color="auto" w:fill="005293"/>
          </w:tcPr>
          <w:p w14:paraId="1021BBA9" w14:textId="77777777" w:rsidR="00C70EC6" w:rsidRPr="00E10927" w:rsidRDefault="0015593E" w:rsidP="0099380D">
            <w:pPr>
              <w:jc w:val="center"/>
              <w:rPr>
                <w:rFonts w:cs="Arial"/>
                <w:b/>
                <w:color w:val="FFFFFF" w:themeColor="background1"/>
                <w:sz w:val="24"/>
                <w:bdr w:val="single" w:sz="4" w:space="0" w:color="auto"/>
                <w:shd w:val="clear" w:color="auto" w:fill="FFFFFF"/>
              </w:rPr>
            </w:pPr>
            <w:r w:rsidRPr="00E10927">
              <w:rPr>
                <w:rFonts w:cs="Arial"/>
                <w:b/>
                <w:color w:val="FFFFFF" w:themeColor="background1"/>
                <w:sz w:val="24"/>
              </w:rPr>
              <w:lastRenderedPageBreak/>
              <w:t>Defense</w:t>
            </w:r>
          </w:p>
        </w:tc>
      </w:tr>
      <w:tr w:rsidR="00A57231" w14:paraId="645F711A" w14:textId="77777777" w:rsidTr="00B95407">
        <w:trPr>
          <w:trHeight w:val="444"/>
        </w:trPr>
        <w:tc>
          <w:tcPr>
            <w:tcW w:w="1532" w:type="dxa"/>
            <w:tcBorders>
              <w:top w:val="nil"/>
              <w:left w:val="single" w:sz="4" w:space="0" w:color="4DC4C9"/>
              <w:bottom w:val="single" w:sz="4" w:space="0" w:color="D0CECE" w:themeColor="background2" w:themeShade="E6"/>
              <w:right w:val="nil"/>
            </w:tcBorders>
            <w:shd w:val="clear" w:color="auto" w:fill="4DC4C9"/>
          </w:tcPr>
          <w:p w14:paraId="36FC74B0" w14:textId="77777777" w:rsidR="00C70EC6"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single" w:sz="4" w:space="0" w:color="D0CECE" w:themeColor="background2" w:themeShade="E6"/>
              <w:right w:val="single" w:sz="4" w:space="0" w:color="4DC4C9"/>
            </w:tcBorders>
            <w:shd w:val="clear" w:color="auto" w:fill="4DC4C9"/>
          </w:tcPr>
          <w:p w14:paraId="0E155B62" w14:textId="77777777" w:rsidR="00C70EC6"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28C6035B" w14:textId="77777777" w:rsidTr="00D15648">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C82DC9F" w14:textId="77777777" w:rsidR="000470EA" w:rsidRPr="00E10927" w:rsidRDefault="0015593E" w:rsidP="00D15648">
            <w:pPr>
              <w:pStyle w:val="BTBodyCopy"/>
              <w:jc w:val="center"/>
              <w:rPr>
                <w:rFonts w:cs="Arial"/>
                <w:shd w:val="clear" w:color="auto" w:fill="FFFFFF"/>
              </w:rPr>
            </w:pPr>
            <w:r w:rsidRPr="00E10927">
              <w:rPr>
                <w:rFonts w:cs="Arial"/>
                <w:shd w:val="clear" w:color="auto" w:fill="FFFFFF"/>
              </w:rPr>
              <w:t>$1.45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568201" w14:textId="77777777" w:rsidR="000470EA" w:rsidRPr="00E10927" w:rsidRDefault="0015593E" w:rsidP="000F4238">
            <w:pPr>
              <w:pStyle w:val="BTBodyCopy"/>
              <w:rPr>
                <w:rFonts w:cs="Arial"/>
              </w:rPr>
            </w:pPr>
            <w:r w:rsidRPr="00D46146">
              <w:rPr>
                <w:rFonts w:cs="Arial"/>
                <w:b/>
              </w:rPr>
              <w:t>Defense Working Capital Funds</w:t>
            </w:r>
            <w:r w:rsidRPr="00E10927">
              <w:rPr>
                <w:rFonts w:cs="Arial"/>
              </w:rPr>
              <w:t xml:space="preserve">:  </w:t>
            </w:r>
            <w:proofErr w:type="gramStart"/>
            <w:r w:rsidR="000F4238">
              <w:rPr>
                <w:rFonts w:cs="Arial"/>
              </w:rPr>
              <w:t>use  for</w:t>
            </w:r>
            <w:proofErr w:type="gramEnd"/>
            <w:r w:rsidR="000F4238">
              <w:rPr>
                <w:rFonts w:cs="Arial"/>
              </w:rPr>
              <w:t xml:space="preserve"> </w:t>
            </w:r>
            <w:r w:rsidR="00D15648">
              <w:rPr>
                <w:rFonts w:cs="Arial"/>
              </w:rPr>
              <w:t>mitigating impact of COVID on production lines, supply c</w:t>
            </w:r>
            <w:r w:rsidR="000F4238">
              <w:rPr>
                <w:rFonts w:cs="Arial"/>
              </w:rPr>
              <w:t>hain, military depots, and labs</w:t>
            </w:r>
          </w:p>
        </w:tc>
      </w:tr>
      <w:tr w:rsidR="00A57231" w14:paraId="7A2BAA30" w14:textId="77777777" w:rsidTr="00D15648">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F7B8D3A" w14:textId="77777777" w:rsidR="000470EA" w:rsidRPr="00E10927" w:rsidRDefault="0015593E" w:rsidP="00D15648">
            <w:pPr>
              <w:pStyle w:val="BTBodyCopy"/>
              <w:jc w:val="center"/>
              <w:rPr>
                <w:rFonts w:cs="Arial"/>
                <w:shd w:val="clear" w:color="auto" w:fill="FFFFFF"/>
              </w:rPr>
            </w:pPr>
            <w:r w:rsidRPr="00E10927">
              <w:rPr>
                <w:rFonts w:cs="Arial"/>
                <w:shd w:val="clear" w:color="auto" w:fill="FFFFFF"/>
              </w:rPr>
              <w:t>$1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1E5DBBC" w14:textId="77777777" w:rsidR="000470EA" w:rsidRPr="00E10927" w:rsidRDefault="0015593E" w:rsidP="004A1FEE">
            <w:pPr>
              <w:pStyle w:val="BTBodyCopy"/>
              <w:rPr>
                <w:rFonts w:cs="Arial"/>
              </w:rPr>
            </w:pPr>
            <w:r w:rsidRPr="00D46146">
              <w:rPr>
                <w:rFonts w:cs="Arial"/>
                <w:b/>
              </w:rPr>
              <w:t xml:space="preserve">Defense </w:t>
            </w:r>
            <w:r w:rsidRPr="00D46146">
              <w:rPr>
                <w:rFonts w:cs="Arial"/>
                <w:b/>
              </w:rPr>
              <w:t>Production Act</w:t>
            </w:r>
            <w:r>
              <w:rPr>
                <w:rFonts w:cs="Arial"/>
              </w:rPr>
              <w:t xml:space="preserve">:  </w:t>
            </w:r>
            <w:r w:rsidRPr="00E10927">
              <w:rPr>
                <w:rFonts w:cs="Arial"/>
              </w:rPr>
              <w:t>procurement expenses</w:t>
            </w:r>
            <w:r w:rsidR="00D15648">
              <w:rPr>
                <w:rFonts w:cs="Arial"/>
              </w:rPr>
              <w:t xml:space="preserve"> for increased access to materials necessary for national security and pandemic recovery</w:t>
            </w:r>
          </w:p>
        </w:tc>
      </w:tr>
      <w:tr w:rsidR="00A57231" w14:paraId="742A6634" w14:textId="77777777" w:rsidTr="004A1FEE">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82CED0B" w14:textId="77777777" w:rsidR="00D15648" w:rsidRPr="00E10927" w:rsidRDefault="0015593E" w:rsidP="000470EA">
            <w:pPr>
              <w:pStyle w:val="BTBodyCopy"/>
              <w:jc w:val="center"/>
              <w:rPr>
                <w:rFonts w:cs="Arial"/>
                <w:shd w:val="clear" w:color="auto" w:fill="FFFFFF"/>
              </w:rPr>
            </w:pPr>
            <w:r>
              <w:rPr>
                <w:rFonts w:cs="Arial"/>
                <w:shd w:val="clear" w:color="auto" w:fill="FFFFFF"/>
              </w:rPr>
              <w:t>$1.8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E8EB7B4" w14:textId="77777777" w:rsidR="00ED1751" w:rsidRPr="00E10927" w:rsidRDefault="0015593E" w:rsidP="00ED1751">
            <w:pPr>
              <w:pStyle w:val="BTBodyCopy"/>
              <w:rPr>
                <w:rFonts w:cs="Arial"/>
              </w:rPr>
            </w:pPr>
            <w:r w:rsidRPr="00D46146">
              <w:rPr>
                <w:rFonts w:cs="Arial"/>
                <w:b/>
              </w:rPr>
              <w:t>Defense Health Program--Medical Care and Medical Countermeasures:</w:t>
            </w:r>
            <w:r>
              <w:rPr>
                <w:rFonts w:cs="Arial"/>
              </w:rPr>
              <w:t xml:space="preserve">  procurement of additional medical equipment, physical protective equipment for medical personnel and disease response</w:t>
            </w:r>
          </w:p>
        </w:tc>
      </w:tr>
      <w:tr w:rsidR="00A57231" w14:paraId="746D6565" w14:textId="77777777" w:rsidTr="004A1FEE">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99FD5CC" w14:textId="77777777" w:rsidR="00D15648" w:rsidRPr="00E10927" w:rsidRDefault="0015593E" w:rsidP="00D46146">
            <w:pPr>
              <w:pStyle w:val="BTBodyCopy"/>
              <w:jc w:val="center"/>
              <w:rPr>
                <w:rFonts w:cs="Arial"/>
                <w:shd w:val="clear" w:color="auto" w:fill="FFFFFF"/>
              </w:rPr>
            </w:pPr>
            <w:r>
              <w:rPr>
                <w:rFonts w:cs="Arial"/>
                <w:shd w:val="clear" w:color="auto" w:fill="FFFFFF"/>
              </w:rPr>
              <w:t>$1.</w:t>
            </w:r>
            <w:r w:rsidR="00D46146">
              <w:rPr>
                <w:rFonts w:cs="Arial"/>
                <w:shd w:val="clear" w:color="auto" w:fill="FFFFFF"/>
              </w:rPr>
              <w:t>5</w:t>
            </w:r>
            <w:r>
              <w:rPr>
                <w:rFonts w:cs="Arial"/>
                <w:shd w:val="clear" w:color="auto" w:fill="FFFFFF"/>
              </w:rPr>
              <w:t xml:space="preserve">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D9C528" w14:textId="77777777" w:rsidR="00D15648" w:rsidRPr="00E10927" w:rsidRDefault="0015593E" w:rsidP="004A1FEE">
            <w:pPr>
              <w:pStyle w:val="BTBodyCopy"/>
              <w:rPr>
                <w:rFonts w:cs="Arial"/>
              </w:rPr>
            </w:pPr>
            <w:r w:rsidRPr="00D46146">
              <w:rPr>
                <w:rFonts w:cs="Arial"/>
                <w:b/>
              </w:rPr>
              <w:t>Defense Health Program—Military Healthcare System Direct Care Capacity:</w:t>
            </w:r>
            <w:r>
              <w:rPr>
                <w:rFonts w:cs="Arial"/>
              </w:rPr>
              <w:t xml:space="preserve">  expansion of military treatment facilities, procure expeditionary hospital packages</w:t>
            </w:r>
          </w:p>
        </w:tc>
      </w:tr>
      <w:tr w:rsidR="00A57231" w14:paraId="3525C795" w14:textId="77777777" w:rsidTr="004A1FEE">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D7DA0A" w14:textId="77777777" w:rsidR="00D15648" w:rsidRDefault="0015593E" w:rsidP="000470EA">
            <w:pPr>
              <w:pStyle w:val="BTBodyCopy"/>
              <w:jc w:val="center"/>
              <w:rPr>
                <w:rFonts w:cs="Arial"/>
                <w:shd w:val="clear" w:color="auto" w:fill="FFFFFF"/>
              </w:rPr>
            </w:pPr>
            <w:r>
              <w:rPr>
                <w:rFonts w:cs="Arial"/>
                <w:shd w:val="clear" w:color="auto" w:fill="FFFFFF"/>
              </w:rPr>
              <w:t>$627.8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D47F56" w14:textId="77777777" w:rsidR="00D15648" w:rsidRPr="003247BB" w:rsidRDefault="0015593E" w:rsidP="004A1FEE">
            <w:pPr>
              <w:pStyle w:val="BTBodyCopy"/>
              <w:rPr>
                <w:rFonts w:cs="Arial"/>
                <w:b/>
              </w:rPr>
            </w:pPr>
            <w:r w:rsidRPr="003247BB">
              <w:rPr>
                <w:rFonts w:cs="Arial"/>
                <w:b/>
              </w:rPr>
              <w:t>Non-Medical Protect</w:t>
            </w:r>
            <w:r w:rsidR="00AD2D5D" w:rsidRPr="003247BB">
              <w:rPr>
                <w:rFonts w:cs="Arial"/>
                <w:b/>
              </w:rPr>
              <w:t>ive</w:t>
            </w:r>
            <w:r w:rsidRPr="003247BB">
              <w:rPr>
                <w:rFonts w:cs="Arial"/>
                <w:b/>
              </w:rPr>
              <w:t xml:space="preserve"> Equipment and Other Supplies</w:t>
            </w:r>
          </w:p>
        </w:tc>
      </w:tr>
      <w:tr w:rsidR="00A57231" w14:paraId="6DCF91B4" w14:textId="77777777" w:rsidTr="004A1FEE">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5666198" w14:textId="77777777" w:rsidR="00D15648" w:rsidRDefault="0015593E" w:rsidP="000470EA">
            <w:pPr>
              <w:pStyle w:val="BTBodyCopy"/>
              <w:jc w:val="center"/>
              <w:rPr>
                <w:rFonts w:cs="Arial"/>
                <w:shd w:val="clear" w:color="auto" w:fill="FFFFFF"/>
              </w:rPr>
            </w:pPr>
            <w:r>
              <w:rPr>
                <w:rFonts w:cs="Arial"/>
                <w:shd w:val="clear" w:color="auto" w:fill="FFFFFF"/>
              </w:rPr>
              <w:t>$415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3BABC1E" w14:textId="77777777" w:rsidR="00D15648" w:rsidRPr="00E10927" w:rsidRDefault="0015593E" w:rsidP="004A1FEE">
            <w:pPr>
              <w:pStyle w:val="BTBodyCopy"/>
              <w:rPr>
                <w:rFonts w:cs="Arial"/>
              </w:rPr>
            </w:pPr>
            <w:r w:rsidRPr="00D46146">
              <w:rPr>
                <w:rFonts w:cs="Arial"/>
                <w:b/>
              </w:rPr>
              <w:t>Defense Health Program—Diagnostics:</w:t>
            </w:r>
            <w:r>
              <w:rPr>
                <w:rFonts w:cs="Arial"/>
              </w:rPr>
              <w:t xml:space="preserve">  </w:t>
            </w:r>
            <w:r w:rsidR="00D46146">
              <w:rPr>
                <w:rFonts w:cs="Arial"/>
              </w:rPr>
              <w:t xml:space="preserve">R&amp;D for </w:t>
            </w:r>
            <w:r>
              <w:rPr>
                <w:rFonts w:cs="Arial"/>
              </w:rPr>
              <w:t>vaccines, anti-</w:t>
            </w:r>
            <w:proofErr w:type="spellStart"/>
            <w:r>
              <w:rPr>
                <w:rFonts w:cs="Arial"/>
              </w:rPr>
              <w:t>virals</w:t>
            </w:r>
            <w:proofErr w:type="spellEnd"/>
            <w:r>
              <w:rPr>
                <w:rFonts w:cs="Arial"/>
              </w:rPr>
              <w:t>, diagnostic test deve</w:t>
            </w:r>
            <w:r>
              <w:rPr>
                <w:rFonts w:cs="Arial"/>
              </w:rPr>
              <w:t>lopment</w:t>
            </w:r>
          </w:p>
        </w:tc>
      </w:tr>
      <w:tr w:rsidR="00A57231" w14:paraId="0AA25E0B" w14:textId="77777777" w:rsidTr="00E50C6F">
        <w:trPr>
          <w:trHeight w:val="143"/>
        </w:trPr>
        <w:tc>
          <w:tcPr>
            <w:tcW w:w="93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4F15992E" w14:textId="77777777" w:rsidR="00E50C6F" w:rsidRPr="00E10927" w:rsidRDefault="00E50C6F" w:rsidP="004A1FEE">
            <w:pPr>
              <w:pStyle w:val="BTBodyCopy"/>
              <w:rPr>
                <w:rFonts w:cs="Arial"/>
                <w:sz w:val="2"/>
                <w:szCs w:val="2"/>
              </w:rPr>
            </w:pPr>
          </w:p>
        </w:tc>
      </w:tr>
      <w:tr w:rsidR="00A57231" w14:paraId="2E8E0779" w14:textId="77777777" w:rsidTr="00D46146">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tcPr>
          <w:p w14:paraId="11FE87CB" w14:textId="77777777" w:rsidR="000470EA" w:rsidRPr="00E10927" w:rsidRDefault="0015593E" w:rsidP="00D46146">
            <w:pPr>
              <w:pStyle w:val="BTBodyCopy"/>
              <w:jc w:val="center"/>
              <w:rPr>
                <w:rFonts w:cs="Arial"/>
              </w:rPr>
            </w:pPr>
            <w:r>
              <w:rPr>
                <w:rFonts w:cs="Arial"/>
              </w:rPr>
              <w:t>$70 million</w:t>
            </w:r>
          </w:p>
        </w:tc>
        <w:tc>
          <w:tcPr>
            <w:tcW w:w="7828"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CAC2845" w14:textId="77777777" w:rsidR="00D46146" w:rsidRPr="00D46146" w:rsidRDefault="0015593E" w:rsidP="00EC28CF">
            <w:pPr>
              <w:pStyle w:val="BTBodyCopy"/>
              <w:rPr>
                <w:rFonts w:cs="Arial"/>
              </w:rPr>
            </w:pPr>
            <w:r w:rsidRPr="00D46146">
              <w:rPr>
                <w:rFonts w:cs="Arial"/>
                <w:b/>
              </w:rPr>
              <w:t>Army Corps of Engineers</w:t>
            </w:r>
            <w:r>
              <w:rPr>
                <w:rFonts w:cs="Arial"/>
              </w:rPr>
              <w:t>:  prepare and respond to coronavirus</w:t>
            </w:r>
          </w:p>
          <w:p w14:paraId="2391E1BE" w14:textId="77777777" w:rsidR="000470EA" w:rsidRPr="00E10927" w:rsidRDefault="0015593E" w:rsidP="00D46146">
            <w:pPr>
              <w:pStyle w:val="BTBodyCopy"/>
              <w:numPr>
                <w:ilvl w:val="0"/>
                <w:numId w:val="42"/>
              </w:numPr>
              <w:rPr>
                <w:rFonts w:cs="Arial"/>
              </w:rPr>
            </w:pPr>
            <w:r>
              <w:rPr>
                <w:rFonts w:cs="Arial"/>
              </w:rPr>
              <w:t xml:space="preserve">Draft RFP:  </w:t>
            </w:r>
            <w:r w:rsidRPr="00E10927">
              <w:rPr>
                <w:rFonts w:cs="Arial"/>
              </w:rPr>
              <w:t xml:space="preserve">considering converting 10,000 dorms/hotel rooms in New York to </w:t>
            </w:r>
            <w:r w:rsidR="004A1FEE" w:rsidRPr="00E10927">
              <w:rPr>
                <w:rFonts w:cs="Arial"/>
              </w:rPr>
              <w:t xml:space="preserve">hospitals. </w:t>
            </w:r>
            <w:r w:rsidRPr="00E10927">
              <w:rPr>
                <w:rFonts w:cs="Arial"/>
              </w:rPr>
              <w:t>Seeking commercial c</w:t>
            </w:r>
            <w:r>
              <w:rPr>
                <w:rFonts w:cs="Arial"/>
              </w:rPr>
              <w:t>ompanies that know how to do it</w:t>
            </w:r>
          </w:p>
        </w:tc>
      </w:tr>
      <w:tr w:rsidR="00A57231" w14:paraId="2D29D6A4" w14:textId="77777777" w:rsidTr="00E50C6F">
        <w:trPr>
          <w:trHeight w:val="143"/>
        </w:trPr>
        <w:tc>
          <w:tcPr>
            <w:tcW w:w="93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19C17172" w14:textId="77777777" w:rsidR="00E50C6F" w:rsidRPr="00E10927" w:rsidRDefault="00E50C6F" w:rsidP="004A1FEE">
            <w:pPr>
              <w:pStyle w:val="BTBodyCopy"/>
              <w:rPr>
                <w:rFonts w:cs="Arial"/>
                <w:sz w:val="2"/>
                <w:szCs w:val="2"/>
              </w:rPr>
            </w:pPr>
          </w:p>
        </w:tc>
      </w:tr>
      <w:tr w:rsidR="00A57231" w14:paraId="02FFAB16" w14:textId="77777777" w:rsidTr="0099380D">
        <w:trPr>
          <w:trHeight w:val="693"/>
        </w:trPr>
        <w:tc>
          <w:tcPr>
            <w:tcW w:w="93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91C1C35" w14:textId="77777777" w:rsidR="004A1FEE" w:rsidRPr="00E10927" w:rsidRDefault="0015593E" w:rsidP="00E50C6F">
            <w:pPr>
              <w:pStyle w:val="BTBodyCopy"/>
              <w:ind w:left="80"/>
              <w:rPr>
                <w:rFonts w:cs="Arial"/>
                <w:i/>
              </w:rPr>
            </w:pPr>
            <w:r w:rsidRPr="00E10927">
              <w:rPr>
                <w:rFonts w:cs="Arial"/>
                <w:i/>
              </w:rPr>
              <w:t xml:space="preserve">**DoD temporarily </w:t>
            </w:r>
            <w:r w:rsidRPr="00E10927">
              <w:rPr>
                <w:rFonts w:cs="Arial"/>
                <w:i/>
              </w:rPr>
              <w:t>increasing periodic progress payments to contractors</w:t>
            </w:r>
          </w:p>
          <w:p w14:paraId="0672F3CD" w14:textId="77777777" w:rsidR="004A1FEE" w:rsidRPr="00E10927" w:rsidRDefault="0015593E" w:rsidP="00E50C6F">
            <w:pPr>
              <w:pStyle w:val="BTBodyCopy"/>
              <w:ind w:left="170" w:hanging="90"/>
              <w:rPr>
                <w:rFonts w:cs="Arial"/>
                <w:i/>
              </w:rPr>
            </w:pPr>
            <w:r w:rsidRPr="00E10927">
              <w:rPr>
                <w:rFonts w:cs="Arial"/>
                <w:i/>
              </w:rPr>
              <w:t xml:space="preserve">**Funds are specifically prohibited from being to </w:t>
            </w:r>
            <w:proofErr w:type="gramStart"/>
            <w:r w:rsidRPr="00E10927">
              <w:rPr>
                <w:rFonts w:cs="Arial"/>
                <w:i/>
              </w:rPr>
              <w:t>diverted</w:t>
            </w:r>
            <w:proofErr w:type="gramEnd"/>
            <w:r w:rsidRPr="00E10927">
              <w:rPr>
                <w:rFonts w:cs="Arial"/>
                <w:i/>
              </w:rPr>
              <w:t xml:space="preserve"> to border protection activities (i.e., drug interdiction, counter-drug activities)</w:t>
            </w:r>
          </w:p>
        </w:tc>
      </w:tr>
    </w:tbl>
    <w:p w14:paraId="25531388" w14:textId="77777777" w:rsidR="00D8092B" w:rsidRDefault="00D8092B" w:rsidP="00D83773">
      <w:pPr>
        <w:pStyle w:val="BTSubtitle"/>
        <w:rPr>
          <w:rFonts w:cs="Arial"/>
          <w:sz w:val="10"/>
          <w:szCs w:val="10"/>
        </w:rPr>
      </w:pPr>
    </w:p>
    <w:tbl>
      <w:tblPr>
        <w:tblStyle w:val="TableGrid"/>
        <w:tblW w:w="9360" w:type="dxa"/>
        <w:tblLook w:val="04A0" w:firstRow="1" w:lastRow="0" w:firstColumn="1" w:lastColumn="0" w:noHBand="0" w:noVBand="1"/>
      </w:tblPr>
      <w:tblGrid>
        <w:gridCol w:w="1532"/>
        <w:gridCol w:w="7828"/>
      </w:tblGrid>
      <w:tr w:rsidR="00A57231" w14:paraId="30F5C40F"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7F210625" w14:textId="77777777" w:rsidR="00094900" w:rsidRPr="00E10927" w:rsidRDefault="0015593E" w:rsidP="0099380D">
            <w:pPr>
              <w:jc w:val="center"/>
              <w:rPr>
                <w:rFonts w:cs="Arial"/>
                <w:b/>
                <w:color w:val="FFFFFF" w:themeColor="background1"/>
                <w:sz w:val="24"/>
                <w:bdr w:val="single" w:sz="4" w:space="0" w:color="auto"/>
                <w:shd w:val="clear" w:color="auto" w:fill="FFFFFF"/>
              </w:rPr>
            </w:pPr>
            <w:r w:rsidRPr="00E10927">
              <w:rPr>
                <w:rFonts w:cs="Arial"/>
                <w:b/>
                <w:color w:val="FFFFFF" w:themeColor="background1"/>
                <w:sz w:val="24"/>
              </w:rPr>
              <w:t>Veterans Affairs</w:t>
            </w:r>
          </w:p>
        </w:tc>
      </w:tr>
      <w:tr w:rsidR="00A57231" w14:paraId="29FE23CA" w14:textId="77777777" w:rsidTr="0099380D">
        <w:trPr>
          <w:trHeight w:val="444"/>
        </w:trPr>
        <w:tc>
          <w:tcPr>
            <w:tcW w:w="1532" w:type="dxa"/>
            <w:tcBorders>
              <w:top w:val="nil"/>
              <w:left w:val="single" w:sz="4" w:space="0" w:color="4DC4C9"/>
              <w:bottom w:val="nil"/>
              <w:right w:val="nil"/>
            </w:tcBorders>
            <w:shd w:val="clear" w:color="auto" w:fill="4DC4C9"/>
          </w:tcPr>
          <w:p w14:paraId="5F6F4EC9" w14:textId="77777777" w:rsidR="0009490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4C2E5EF8" w14:textId="77777777" w:rsidR="0009490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6E7214A4" w14:textId="77777777" w:rsidTr="0099380D">
        <w:trPr>
          <w:trHeight w:val="459"/>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5AFD21B" w14:textId="77777777" w:rsidR="00094900" w:rsidRPr="00E10927" w:rsidRDefault="0015593E" w:rsidP="0099380D">
            <w:pPr>
              <w:pStyle w:val="BTBodyCopy"/>
              <w:jc w:val="center"/>
              <w:rPr>
                <w:rFonts w:cs="Arial"/>
                <w:shd w:val="clear" w:color="auto" w:fill="FFFFFF"/>
              </w:rPr>
            </w:pPr>
            <w:r w:rsidRPr="00E10927">
              <w:rPr>
                <w:rFonts w:cs="Arial"/>
                <w:shd w:val="clear" w:color="auto" w:fill="FFFFFF"/>
              </w:rPr>
              <w:t>$14.4 billion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51C017F" w14:textId="77777777" w:rsidR="00094900" w:rsidRPr="00E10927" w:rsidRDefault="0015593E" w:rsidP="0099380D">
            <w:pPr>
              <w:pStyle w:val="BTBodyCopy"/>
              <w:rPr>
                <w:rFonts w:cs="Arial"/>
              </w:rPr>
            </w:pPr>
            <w:r w:rsidRPr="00E10927">
              <w:rPr>
                <w:rFonts w:cs="Arial"/>
              </w:rPr>
              <w:t>Medical services</w:t>
            </w:r>
          </w:p>
        </w:tc>
      </w:tr>
      <w:tr w:rsidR="00A57231" w14:paraId="183FA3CB" w14:textId="77777777" w:rsidTr="0099380D">
        <w:trPr>
          <w:trHeight w:val="530"/>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98EB790" w14:textId="77777777" w:rsidR="00094900" w:rsidRPr="00E10927" w:rsidRDefault="0015593E" w:rsidP="0099380D">
            <w:pPr>
              <w:pStyle w:val="BTBodyCopy"/>
              <w:jc w:val="center"/>
              <w:rPr>
                <w:rFonts w:cs="Arial"/>
                <w:shd w:val="clear" w:color="auto" w:fill="FFFFFF"/>
              </w:rPr>
            </w:pPr>
            <w:r w:rsidRPr="00E10927">
              <w:rPr>
                <w:rFonts w:cs="Arial"/>
                <w:shd w:val="clear" w:color="auto" w:fill="FFFFFF"/>
              </w:rPr>
              <w:t>$2.15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324DD03" w14:textId="77777777" w:rsidR="00094900" w:rsidRPr="00E10927" w:rsidRDefault="0015593E" w:rsidP="0099380D">
            <w:pPr>
              <w:pStyle w:val="BTBodyCopy"/>
              <w:rPr>
                <w:rFonts w:cs="Arial"/>
              </w:rPr>
            </w:pPr>
            <w:r>
              <w:rPr>
                <w:rFonts w:cs="Arial"/>
              </w:rPr>
              <w:t>Information technology s</w:t>
            </w:r>
            <w:r w:rsidRPr="00E10927">
              <w:rPr>
                <w:rFonts w:cs="Arial"/>
              </w:rPr>
              <w:t>ystems</w:t>
            </w:r>
          </w:p>
        </w:tc>
      </w:tr>
      <w:tr w:rsidR="00A57231" w14:paraId="19DD0EC3" w14:textId="77777777" w:rsidTr="0099380D">
        <w:trPr>
          <w:trHeight w:val="530"/>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C7B6535" w14:textId="77777777" w:rsidR="00094900" w:rsidRPr="00E10927" w:rsidRDefault="0015593E" w:rsidP="0099380D">
            <w:pPr>
              <w:pStyle w:val="BTBodyCopy"/>
              <w:jc w:val="center"/>
              <w:rPr>
                <w:rFonts w:cs="Arial"/>
                <w:shd w:val="clear" w:color="auto" w:fill="FFFFFF"/>
              </w:rPr>
            </w:pPr>
            <w:r w:rsidRPr="00E10927">
              <w:rPr>
                <w:rFonts w:cs="Arial"/>
                <w:shd w:val="clear" w:color="auto" w:fill="FFFFFF"/>
              </w:rPr>
              <w:t>$2.1 billion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4E68085" w14:textId="77777777" w:rsidR="00094900" w:rsidRPr="00E10927" w:rsidRDefault="0015593E" w:rsidP="0099380D">
            <w:pPr>
              <w:pStyle w:val="BTBodyCopy"/>
              <w:rPr>
                <w:rFonts w:cs="Arial"/>
              </w:rPr>
            </w:pPr>
            <w:r w:rsidRPr="00E10927">
              <w:rPr>
                <w:rFonts w:cs="Arial"/>
              </w:rPr>
              <w:t>Medical community care</w:t>
            </w:r>
          </w:p>
        </w:tc>
      </w:tr>
      <w:tr w:rsidR="00A57231" w14:paraId="327EE910" w14:textId="77777777" w:rsidTr="0099380D">
        <w:trPr>
          <w:trHeight w:val="530"/>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8C1B44" w14:textId="77777777" w:rsidR="00094900" w:rsidRPr="00E10927" w:rsidRDefault="0015593E" w:rsidP="0099380D">
            <w:pPr>
              <w:pStyle w:val="BTBodyCopy"/>
              <w:jc w:val="center"/>
              <w:rPr>
                <w:rFonts w:cs="Arial"/>
                <w:shd w:val="clear" w:color="auto" w:fill="FFFFFF"/>
              </w:rPr>
            </w:pPr>
            <w:r w:rsidRPr="00E10927">
              <w:rPr>
                <w:rFonts w:cs="Arial"/>
                <w:shd w:val="clear" w:color="auto" w:fill="FFFFFF"/>
              </w:rPr>
              <w:t>$606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9FEE409" w14:textId="77777777" w:rsidR="00094900" w:rsidRPr="00E10927" w:rsidRDefault="0015593E" w:rsidP="0099380D">
            <w:pPr>
              <w:pStyle w:val="BTBodyCopy"/>
              <w:rPr>
                <w:rFonts w:cs="Arial"/>
              </w:rPr>
            </w:pPr>
            <w:r w:rsidRPr="00E10927">
              <w:rPr>
                <w:rFonts w:cs="Arial"/>
              </w:rPr>
              <w:t>Medical facilities</w:t>
            </w:r>
          </w:p>
        </w:tc>
      </w:tr>
      <w:tr w:rsidR="00A57231" w14:paraId="11C09DD7" w14:textId="77777777" w:rsidTr="0099380D">
        <w:trPr>
          <w:trHeight w:val="530"/>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BFE2B4" w14:textId="77777777" w:rsidR="00094900" w:rsidRPr="00E10927" w:rsidRDefault="0015593E" w:rsidP="0099380D">
            <w:pPr>
              <w:pStyle w:val="BTBodyCopy"/>
              <w:jc w:val="center"/>
              <w:rPr>
                <w:rFonts w:cs="Arial"/>
                <w:shd w:val="clear" w:color="auto" w:fill="FFFFFF"/>
              </w:rPr>
            </w:pPr>
            <w:r w:rsidRPr="00E10927">
              <w:rPr>
                <w:rFonts w:cs="Arial"/>
                <w:shd w:val="clear" w:color="auto" w:fill="FFFFFF"/>
              </w:rPr>
              <w:t>$150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168EFB3" w14:textId="77777777" w:rsidR="00094900" w:rsidRPr="00E10927" w:rsidRDefault="0015593E" w:rsidP="0099380D">
            <w:pPr>
              <w:pStyle w:val="BTBodyCopy"/>
              <w:rPr>
                <w:rFonts w:cs="Arial"/>
              </w:rPr>
            </w:pPr>
            <w:r w:rsidRPr="00E10927">
              <w:rPr>
                <w:rFonts w:cs="Arial"/>
              </w:rPr>
              <w:t>Grants for construction of state extended care facilities</w:t>
            </w:r>
          </w:p>
        </w:tc>
      </w:tr>
    </w:tbl>
    <w:p w14:paraId="25740598" w14:textId="77777777" w:rsidR="00094900" w:rsidRDefault="0015593E">
      <w:pPr>
        <w:spacing w:before="0" w:after="0"/>
        <w:rPr>
          <w:rFonts w:cs="Arial"/>
          <w:b/>
          <w:color w:val="005293"/>
          <w:sz w:val="10"/>
          <w:szCs w:val="10"/>
        </w:rPr>
      </w:pPr>
      <w:r>
        <w:rPr>
          <w:rFonts w:cs="Arial"/>
          <w:sz w:val="10"/>
          <w:szCs w:val="10"/>
        </w:rPr>
        <w:br w:type="page"/>
      </w:r>
    </w:p>
    <w:tbl>
      <w:tblPr>
        <w:tblStyle w:val="TableGrid"/>
        <w:tblW w:w="9360" w:type="dxa"/>
        <w:tblLook w:val="04A0" w:firstRow="1" w:lastRow="0" w:firstColumn="1" w:lastColumn="0" w:noHBand="0" w:noVBand="1"/>
      </w:tblPr>
      <w:tblGrid>
        <w:gridCol w:w="1532"/>
        <w:gridCol w:w="7828"/>
      </w:tblGrid>
      <w:tr w:rsidR="00A57231" w14:paraId="060C7C0C"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6F074C71" w14:textId="77777777" w:rsidR="00094900" w:rsidRPr="00E10927" w:rsidRDefault="0015593E" w:rsidP="0099380D">
            <w:pPr>
              <w:jc w:val="center"/>
              <w:rPr>
                <w:rFonts w:cs="Arial"/>
                <w:b/>
                <w:color w:val="FFFFFF" w:themeColor="background1"/>
                <w:sz w:val="24"/>
                <w:bdr w:val="single" w:sz="4" w:space="0" w:color="auto"/>
                <w:shd w:val="clear" w:color="auto" w:fill="FFFFFF"/>
              </w:rPr>
            </w:pPr>
            <w:r w:rsidRPr="00E10927">
              <w:rPr>
                <w:rFonts w:cs="Arial"/>
                <w:b/>
                <w:color w:val="FFFFFF" w:themeColor="background1"/>
                <w:sz w:val="24"/>
              </w:rPr>
              <w:lastRenderedPageBreak/>
              <w:t>Agriculture</w:t>
            </w:r>
          </w:p>
        </w:tc>
      </w:tr>
      <w:tr w:rsidR="00A57231" w14:paraId="764622B5" w14:textId="77777777" w:rsidTr="0099380D">
        <w:trPr>
          <w:trHeight w:val="444"/>
        </w:trPr>
        <w:tc>
          <w:tcPr>
            <w:tcW w:w="1532" w:type="dxa"/>
            <w:tcBorders>
              <w:top w:val="nil"/>
              <w:left w:val="single" w:sz="4" w:space="0" w:color="4DC4C9"/>
              <w:bottom w:val="nil"/>
              <w:right w:val="nil"/>
            </w:tcBorders>
            <w:shd w:val="clear" w:color="auto" w:fill="4DC4C9"/>
          </w:tcPr>
          <w:p w14:paraId="27FF888A" w14:textId="77777777" w:rsidR="0009490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1125E81C" w14:textId="77777777" w:rsidR="0009490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7F82124F" w14:textId="77777777" w:rsidTr="00A233CE">
        <w:trPr>
          <w:trHeight w:val="693"/>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7BAE5DDB" w14:textId="77777777" w:rsidR="00094900" w:rsidRPr="00E10927" w:rsidRDefault="0015593E" w:rsidP="0099380D">
            <w:pPr>
              <w:pStyle w:val="BTBodyCopy"/>
              <w:jc w:val="center"/>
              <w:rPr>
                <w:rFonts w:cs="Arial"/>
                <w:shd w:val="clear" w:color="auto" w:fill="FFFFFF"/>
              </w:rPr>
            </w:pPr>
            <w:r w:rsidRPr="00E10927">
              <w:rPr>
                <w:rFonts w:cs="Arial"/>
                <w:shd w:val="clear" w:color="auto" w:fill="FFFFFF"/>
              </w:rPr>
              <w:t xml:space="preserve">$9.5 </w:t>
            </w:r>
            <w:r w:rsidRPr="00E10927">
              <w:rPr>
                <w:rFonts w:cs="Arial"/>
                <w:shd w:val="clear" w:color="auto" w:fill="FFFFFF"/>
              </w:rPr>
              <w:t>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6B538E2C" w14:textId="77777777" w:rsidR="00094900" w:rsidRPr="00E10927" w:rsidRDefault="0015593E" w:rsidP="0099380D">
            <w:pPr>
              <w:pStyle w:val="BTBodyCopy"/>
              <w:rPr>
                <w:rFonts w:cs="Arial"/>
              </w:rPr>
            </w:pPr>
            <w:r w:rsidRPr="00E10927">
              <w:rPr>
                <w:rFonts w:cs="Arial"/>
              </w:rPr>
              <w:t>Aid to agricul</w:t>
            </w:r>
            <w:r w:rsidR="0039718B">
              <w:rPr>
                <w:rFonts w:cs="Arial"/>
              </w:rPr>
              <w:t>tural producers e</w:t>
            </w:r>
            <w:r w:rsidRPr="00E10927">
              <w:rPr>
                <w:rFonts w:cs="Arial"/>
              </w:rPr>
              <w:t>ffected by the virus</w:t>
            </w:r>
            <w:r w:rsidR="000056D4">
              <w:rPr>
                <w:rFonts w:cs="Arial"/>
              </w:rPr>
              <w:t>—includes producers of specialty crops, producers that supply local food systems, and livestock producers</w:t>
            </w:r>
          </w:p>
        </w:tc>
      </w:tr>
      <w:tr w:rsidR="00A57231" w14:paraId="7CC260DE" w14:textId="77777777" w:rsidTr="0099380D">
        <w:trPr>
          <w:trHeight w:val="693"/>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C05694B" w14:textId="77777777" w:rsidR="00A233CE" w:rsidRPr="00E10927" w:rsidRDefault="0015593E" w:rsidP="0099380D">
            <w:pPr>
              <w:pStyle w:val="BTBodyCopy"/>
              <w:jc w:val="center"/>
              <w:rPr>
                <w:rFonts w:cs="Arial"/>
                <w:shd w:val="clear" w:color="auto" w:fill="FFFFFF"/>
              </w:rPr>
            </w:pPr>
            <w:r>
              <w:rPr>
                <w:rFonts w:cs="Arial"/>
                <w:shd w:val="clear" w:color="auto" w:fill="FFFFFF"/>
              </w:rPr>
              <w:t>$100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A5412E" w14:textId="77777777" w:rsidR="00A233CE" w:rsidRPr="00E10927" w:rsidRDefault="0015593E" w:rsidP="0099380D">
            <w:pPr>
              <w:pStyle w:val="BTBodyCopy"/>
              <w:rPr>
                <w:rFonts w:cs="Arial"/>
              </w:rPr>
            </w:pPr>
            <w:r>
              <w:rPr>
                <w:rFonts w:cs="Arial"/>
              </w:rPr>
              <w:t xml:space="preserve">Reconnect Pilot Program:  grants to assist in providing broadband </w:t>
            </w:r>
            <w:r>
              <w:rPr>
                <w:rFonts w:cs="Arial"/>
              </w:rPr>
              <w:t xml:space="preserve">service in </w:t>
            </w:r>
            <w:proofErr w:type="spellStart"/>
            <w:r>
              <w:rPr>
                <w:rFonts w:cs="Arial"/>
              </w:rPr>
              <w:t>ellig</w:t>
            </w:r>
            <w:r w:rsidR="00BA177A">
              <w:rPr>
                <w:rFonts w:cs="Arial"/>
              </w:rPr>
              <w:t>i</w:t>
            </w:r>
            <w:r>
              <w:rPr>
                <w:rFonts w:cs="Arial"/>
              </w:rPr>
              <w:t>ble</w:t>
            </w:r>
            <w:proofErr w:type="spellEnd"/>
            <w:r>
              <w:rPr>
                <w:rFonts w:cs="Arial"/>
              </w:rPr>
              <w:t xml:space="preserve"> rural areas (construction, improvement, or acquisition of facilities and equipment)</w:t>
            </w:r>
          </w:p>
        </w:tc>
      </w:tr>
    </w:tbl>
    <w:p w14:paraId="480B18B6" w14:textId="77777777" w:rsidR="00D8092B" w:rsidRDefault="00D8092B">
      <w:pPr>
        <w:spacing w:before="0" w:after="0"/>
        <w:rPr>
          <w:rFonts w:cs="Arial"/>
          <w:b/>
          <w:color w:val="005293"/>
          <w:sz w:val="10"/>
          <w:szCs w:val="10"/>
        </w:rPr>
      </w:pPr>
    </w:p>
    <w:p w14:paraId="6CBFE5E4" w14:textId="77777777" w:rsidR="00EF2849" w:rsidRPr="00E10927" w:rsidRDefault="00EF2849" w:rsidP="00E10927">
      <w:pPr>
        <w:spacing w:before="0" w:after="0"/>
        <w:rPr>
          <w:rFonts w:cs="Arial"/>
          <w:b/>
          <w:color w:val="005293"/>
          <w:sz w:val="10"/>
          <w:szCs w:val="10"/>
        </w:rPr>
      </w:pPr>
    </w:p>
    <w:p w14:paraId="18E34BA0" w14:textId="77777777" w:rsidR="00EF2849" w:rsidRPr="00E10927" w:rsidRDefault="00EF2849" w:rsidP="00981233">
      <w:pPr>
        <w:pStyle w:val="BTBulletedList"/>
        <w:numPr>
          <w:ilvl w:val="0"/>
          <w:numId w:val="0"/>
        </w:numPr>
        <w:ind w:left="360" w:hanging="360"/>
        <w:rPr>
          <w:rFonts w:cs="Arial"/>
          <w:sz w:val="10"/>
          <w:szCs w:val="10"/>
        </w:rPr>
      </w:pPr>
    </w:p>
    <w:tbl>
      <w:tblPr>
        <w:tblStyle w:val="TableGrid"/>
        <w:tblW w:w="9360" w:type="dxa"/>
        <w:tblLook w:val="04A0" w:firstRow="1" w:lastRow="0" w:firstColumn="1" w:lastColumn="0" w:noHBand="0" w:noVBand="1"/>
      </w:tblPr>
      <w:tblGrid>
        <w:gridCol w:w="1532"/>
        <w:gridCol w:w="7828"/>
      </w:tblGrid>
      <w:tr w:rsidR="00A57231" w14:paraId="3705211A" w14:textId="77777777" w:rsidTr="009A322B">
        <w:trPr>
          <w:trHeight w:val="485"/>
        </w:trPr>
        <w:tc>
          <w:tcPr>
            <w:tcW w:w="9360" w:type="dxa"/>
            <w:gridSpan w:val="2"/>
            <w:tcBorders>
              <w:top w:val="nil"/>
              <w:left w:val="single" w:sz="4" w:space="0" w:color="005293"/>
              <w:bottom w:val="nil"/>
              <w:right w:val="single" w:sz="4" w:space="0" w:color="005293"/>
            </w:tcBorders>
            <w:shd w:val="clear" w:color="auto" w:fill="005293"/>
          </w:tcPr>
          <w:p w14:paraId="62D8ECE6" w14:textId="77777777" w:rsidR="00FE0680" w:rsidRPr="00E10927" w:rsidRDefault="0015593E" w:rsidP="0099380D">
            <w:pPr>
              <w:jc w:val="center"/>
              <w:rPr>
                <w:rFonts w:cs="Arial"/>
                <w:b/>
                <w:color w:val="FFFFFF" w:themeColor="background1"/>
                <w:sz w:val="24"/>
                <w:bdr w:val="single" w:sz="4" w:space="0" w:color="auto"/>
                <w:shd w:val="clear" w:color="auto" w:fill="FFFFFF"/>
              </w:rPr>
            </w:pPr>
            <w:r w:rsidRPr="00E10927">
              <w:rPr>
                <w:rFonts w:cs="Arial"/>
                <w:b/>
                <w:color w:val="FFFFFF" w:themeColor="background1"/>
                <w:sz w:val="24"/>
              </w:rPr>
              <w:t>Bureau of Indian Affairs</w:t>
            </w:r>
          </w:p>
        </w:tc>
      </w:tr>
      <w:tr w:rsidR="00A57231" w14:paraId="0562CBE7" w14:textId="77777777" w:rsidTr="00B95407">
        <w:trPr>
          <w:trHeight w:val="444"/>
        </w:trPr>
        <w:tc>
          <w:tcPr>
            <w:tcW w:w="1532" w:type="dxa"/>
            <w:tcBorders>
              <w:top w:val="nil"/>
              <w:left w:val="single" w:sz="4" w:space="0" w:color="4DC4C9"/>
              <w:bottom w:val="nil"/>
              <w:right w:val="nil"/>
            </w:tcBorders>
            <w:shd w:val="clear" w:color="auto" w:fill="4DC4C9"/>
          </w:tcPr>
          <w:p w14:paraId="5AD3AB59" w14:textId="77777777" w:rsidR="00FE068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05616B6C" w14:textId="77777777" w:rsidR="00FE068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09FDCFBC" w14:textId="77777777" w:rsidTr="00D83331">
        <w:trPr>
          <w:trHeight w:val="459"/>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A352334" w14:textId="77777777" w:rsidR="00D83331" w:rsidRPr="00E10927" w:rsidRDefault="0015593E" w:rsidP="00D83331">
            <w:pPr>
              <w:pStyle w:val="BTBodyCopy"/>
              <w:jc w:val="center"/>
              <w:rPr>
                <w:rFonts w:cs="Arial"/>
                <w:shd w:val="clear" w:color="auto" w:fill="FFFFFF"/>
              </w:rPr>
            </w:pPr>
            <w:r w:rsidRPr="00E10927">
              <w:rPr>
                <w:rFonts w:cs="Arial"/>
                <w:shd w:val="clear" w:color="auto" w:fill="FFFFFF"/>
              </w:rPr>
              <w:t>$453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9443E8" w14:textId="77777777" w:rsidR="00D83331" w:rsidRPr="00E10927" w:rsidRDefault="0015593E" w:rsidP="00D83331">
            <w:pPr>
              <w:pStyle w:val="BTBodyCopy"/>
              <w:rPr>
                <w:rFonts w:cs="Arial"/>
              </w:rPr>
            </w:pPr>
            <w:r w:rsidRPr="00E10927">
              <w:rPr>
                <w:rFonts w:cs="Arial"/>
              </w:rPr>
              <w:t>Deep clean facilities, purchase equipment to improve teleworking, and purpose PPE</w:t>
            </w:r>
          </w:p>
        </w:tc>
      </w:tr>
      <w:tr w:rsidR="00A57231" w14:paraId="7E6FE806" w14:textId="77777777" w:rsidTr="00D83331">
        <w:trPr>
          <w:trHeight w:val="530"/>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9171877" w14:textId="77777777" w:rsidR="00D83331" w:rsidRPr="00E10927" w:rsidRDefault="0015593E" w:rsidP="00D83331">
            <w:pPr>
              <w:pStyle w:val="BTBodyCopy"/>
              <w:jc w:val="center"/>
              <w:rPr>
                <w:rFonts w:cs="Arial"/>
                <w:shd w:val="clear" w:color="auto" w:fill="FFFFFF"/>
              </w:rPr>
            </w:pPr>
            <w:r w:rsidRPr="00E10927">
              <w:rPr>
                <w:rFonts w:cs="Arial"/>
                <w:shd w:val="clear" w:color="auto" w:fill="FFFFFF"/>
              </w:rPr>
              <w:t>$158.4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127DC6" w14:textId="77777777" w:rsidR="00D83331" w:rsidRPr="00E10927" w:rsidRDefault="0015593E" w:rsidP="00D83331">
            <w:pPr>
              <w:pStyle w:val="BTBodyCopy"/>
              <w:rPr>
                <w:rFonts w:cs="Arial"/>
              </w:rPr>
            </w:pPr>
            <w:r w:rsidRPr="00E10927">
              <w:rPr>
                <w:rFonts w:cs="Arial"/>
              </w:rPr>
              <w:t>Supplies and equipment to clean buildings and public areas supporting law enforcement and emergency management operations</w:t>
            </w:r>
          </w:p>
        </w:tc>
      </w:tr>
      <w:tr w:rsidR="00A57231" w14:paraId="20719B33" w14:textId="77777777" w:rsidTr="00D83331">
        <w:trPr>
          <w:trHeight w:val="530"/>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2518E1" w14:textId="77777777" w:rsidR="00D83331" w:rsidRPr="00E10927" w:rsidRDefault="0015593E" w:rsidP="00D83331">
            <w:pPr>
              <w:pStyle w:val="BTBodyCopy"/>
              <w:jc w:val="center"/>
              <w:rPr>
                <w:rFonts w:cs="Arial"/>
                <w:shd w:val="clear" w:color="auto" w:fill="FFFFFF"/>
              </w:rPr>
            </w:pPr>
            <w:r w:rsidRPr="00E10927">
              <w:rPr>
                <w:rFonts w:cs="Arial"/>
                <w:shd w:val="clear" w:color="auto" w:fill="FFFFFF"/>
              </w:rPr>
              <w:t>$69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8383C63" w14:textId="77777777" w:rsidR="00D83331" w:rsidRPr="00E10927" w:rsidRDefault="0015593E" w:rsidP="00D83331">
            <w:pPr>
              <w:pStyle w:val="BTBodyCopy"/>
              <w:rPr>
                <w:rFonts w:cs="Arial"/>
              </w:rPr>
            </w:pPr>
            <w:r>
              <w:rPr>
                <w:rFonts w:cs="Arial"/>
              </w:rPr>
              <w:t>Bureau of Indian E</w:t>
            </w:r>
            <w:r w:rsidRPr="00E10927">
              <w:rPr>
                <w:rFonts w:cs="Arial"/>
              </w:rPr>
              <w:t>ducation for cleaning, etc.</w:t>
            </w:r>
          </w:p>
        </w:tc>
      </w:tr>
      <w:tr w:rsidR="00A57231" w14:paraId="794CE78B" w14:textId="77777777" w:rsidTr="0099380D">
        <w:trPr>
          <w:trHeight w:val="143"/>
        </w:trPr>
        <w:tc>
          <w:tcPr>
            <w:tcW w:w="93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415BC978" w14:textId="77777777" w:rsidR="00604DBB" w:rsidRPr="00E10927" w:rsidRDefault="00604DBB" w:rsidP="0099380D">
            <w:pPr>
              <w:pStyle w:val="BTBodyCopy"/>
              <w:rPr>
                <w:rFonts w:cs="Arial"/>
                <w:sz w:val="2"/>
                <w:szCs w:val="2"/>
              </w:rPr>
            </w:pPr>
          </w:p>
        </w:tc>
      </w:tr>
      <w:tr w:rsidR="00A57231" w14:paraId="566363F7" w14:textId="77777777" w:rsidTr="00604DBB">
        <w:trPr>
          <w:trHeight w:val="693"/>
        </w:trPr>
        <w:tc>
          <w:tcPr>
            <w:tcW w:w="9360"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65BAF5E" w14:textId="77777777" w:rsidR="00604DBB" w:rsidRPr="00604DBB" w:rsidRDefault="0015593E" w:rsidP="00604DBB">
            <w:pPr>
              <w:pStyle w:val="BTBodyCopy"/>
              <w:rPr>
                <w:rFonts w:cs="Arial"/>
              </w:rPr>
            </w:pPr>
            <w:r w:rsidRPr="00E10927">
              <w:rPr>
                <w:rFonts w:cs="Arial"/>
                <w:i/>
              </w:rPr>
              <w:t>**</w:t>
            </w:r>
            <w:r w:rsidR="00335144">
              <w:rPr>
                <w:rFonts w:cs="Arial"/>
                <w:i/>
              </w:rPr>
              <w:t>Note that t</w:t>
            </w:r>
            <w:r>
              <w:rPr>
                <w:rFonts w:cs="Arial"/>
                <w:i/>
              </w:rPr>
              <w:t xml:space="preserve">ribal governments are eligible to receive money through the Coronavirus Relief Fund.  For more information, </w:t>
            </w:r>
            <w:r w:rsidRPr="00604DBB">
              <w:rPr>
                <w:rFonts w:cs="Arial"/>
                <w:i/>
              </w:rPr>
              <w:t>see “State and Local Government Assistance” below.</w:t>
            </w:r>
          </w:p>
        </w:tc>
      </w:tr>
    </w:tbl>
    <w:p w14:paraId="3DFEEB20" w14:textId="77777777" w:rsidR="00FE0680" w:rsidRPr="00E10927" w:rsidRDefault="00FE0680" w:rsidP="00981233">
      <w:pPr>
        <w:pStyle w:val="BTBulletedList"/>
        <w:numPr>
          <w:ilvl w:val="0"/>
          <w:numId w:val="0"/>
        </w:numPr>
        <w:ind w:left="360" w:hanging="360"/>
        <w:rPr>
          <w:rFonts w:cs="Arial"/>
          <w:sz w:val="10"/>
          <w:szCs w:val="10"/>
        </w:rPr>
      </w:pPr>
    </w:p>
    <w:tbl>
      <w:tblPr>
        <w:tblStyle w:val="TableGrid"/>
        <w:tblW w:w="9360" w:type="dxa"/>
        <w:tblLook w:val="04A0" w:firstRow="1" w:lastRow="0" w:firstColumn="1" w:lastColumn="0" w:noHBand="0" w:noVBand="1"/>
      </w:tblPr>
      <w:tblGrid>
        <w:gridCol w:w="1532"/>
        <w:gridCol w:w="7828"/>
      </w:tblGrid>
      <w:tr w:rsidR="00A57231" w14:paraId="4191BE99" w14:textId="77777777" w:rsidTr="009A322B">
        <w:trPr>
          <w:trHeight w:val="485"/>
        </w:trPr>
        <w:tc>
          <w:tcPr>
            <w:tcW w:w="9360" w:type="dxa"/>
            <w:gridSpan w:val="2"/>
            <w:tcBorders>
              <w:top w:val="nil"/>
              <w:left w:val="single" w:sz="4" w:space="0" w:color="005293"/>
              <w:bottom w:val="nil"/>
              <w:right w:val="single" w:sz="4" w:space="0" w:color="005293"/>
            </w:tcBorders>
            <w:shd w:val="clear" w:color="auto" w:fill="005293"/>
          </w:tcPr>
          <w:p w14:paraId="778EEFC8" w14:textId="77777777" w:rsidR="00065803" w:rsidRPr="00E10927" w:rsidRDefault="0015593E" w:rsidP="0099380D">
            <w:pPr>
              <w:jc w:val="center"/>
              <w:rPr>
                <w:rFonts w:cs="Arial"/>
                <w:b/>
                <w:color w:val="FFFFFF" w:themeColor="background1"/>
                <w:sz w:val="24"/>
                <w:bdr w:val="single" w:sz="4" w:space="0" w:color="auto"/>
                <w:shd w:val="clear" w:color="auto" w:fill="FFFFFF"/>
              </w:rPr>
            </w:pPr>
            <w:r w:rsidRPr="00E10927">
              <w:rPr>
                <w:rFonts w:cs="Arial"/>
                <w:b/>
                <w:color w:val="FFFFFF" w:themeColor="background1"/>
                <w:sz w:val="24"/>
              </w:rPr>
              <w:t>General Services Administration</w:t>
            </w:r>
          </w:p>
        </w:tc>
      </w:tr>
      <w:tr w:rsidR="00A57231" w14:paraId="706776C9" w14:textId="77777777" w:rsidTr="00B95407">
        <w:trPr>
          <w:trHeight w:val="444"/>
        </w:trPr>
        <w:tc>
          <w:tcPr>
            <w:tcW w:w="1532" w:type="dxa"/>
            <w:tcBorders>
              <w:top w:val="nil"/>
              <w:left w:val="single" w:sz="4" w:space="0" w:color="4DC4C9"/>
              <w:bottom w:val="nil"/>
              <w:right w:val="nil"/>
            </w:tcBorders>
            <w:shd w:val="clear" w:color="auto" w:fill="4DC4C9"/>
          </w:tcPr>
          <w:p w14:paraId="0F49BFA3" w14:textId="77777777" w:rsidR="00065803"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1B4991B4" w14:textId="77777777" w:rsidR="00065803"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39725B34" w14:textId="77777777" w:rsidTr="001857DA">
        <w:trPr>
          <w:trHeight w:val="693"/>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4C44F966" w14:textId="77777777" w:rsidR="00065803" w:rsidRPr="00E10927" w:rsidRDefault="0015593E" w:rsidP="0087012C">
            <w:pPr>
              <w:pStyle w:val="BTBodyCopy"/>
              <w:jc w:val="center"/>
              <w:rPr>
                <w:rFonts w:cs="Arial"/>
                <w:shd w:val="clear" w:color="auto" w:fill="FFFFFF"/>
              </w:rPr>
            </w:pPr>
            <w:r w:rsidRPr="00E10927">
              <w:rPr>
                <w:rFonts w:cs="Arial"/>
                <w:shd w:val="clear" w:color="auto" w:fill="FFFFFF"/>
              </w:rPr>
              <w:t>$275 million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0D20ABFA" w14:textId="77777777" w:rsidR="00065803" w:rsidRPr="00E10927" w:rsidRDefault="0015593E" w:rsidP="0087012C">
            <w:pPr>
              <w:pStyle w:val="BTBodyCopy"/>
              <w:rPr>
                <w:rFonts w:cs="Arial"/>
              </w:rPr>
            </w:pPr>
            <w:r w:rsidRPr="00E10927">
              <w:rPr>
                <w:rFonts w:cs="Arial"/>
              </w:rPr>
              <w:t xml:space="preserve">GSA Federal Building </w:t>
            </w:r>
            <w:r w:rsidRPr="00E10927">
              <w:rPr>
                <w:rFonts w:cs="Arial"/>
              </w:rPr>
              <w:t>Funds</w:t>
            </w:r>
          </w:p>
        </w:tc>
      </w:tr>
      <w:tr w:rsidR="00A57231" w14:paraId="4C8EEA8C" w14:textId="77777777" w:rsidTr="0087012C">
        <w:trPr>
          <w:trHeight w:val="693"/>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21BB5F" w14:textId="77777777" w:rsidR="001857DA" w:rsidRPr="00E10927" w:rsidRDefault="0015593E" w:rsidP="0087012C">
            <w:pPr>
              <w:pStyle w:val="BTBodyCopy"/>
              <w:jc w:val="center"/>
              <w:rPr>
                <w:rFonts w:cs="Arial"/>
                <w:shd w:val="clear" w:color="auto" w:fill="FFFFFF"/>
              </w:rPr>
            </w:pPr>
            <w:r>
              <w:rPr>
                <w:rFonts w:cs="Arial"/>
                <w:shd w:val="clear" w:color="auto" w:fill="FFFFFF"/>
              </w:rPr>
              <w:t>$1.5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01E1169" w14:textId="77777777" w:rsidR="001857DA" w:rsidRPr="00E10927" w:rsidRDefault="0015593E" w:rsidP="0087012C">
            <w:pPr>
              <w:pStyle w:val="BTBodyCopy"/>
              <w:rPr>
                <w:rFonts w:cs="Arial"/>
              </w:rPr>
            </w:pPr>
            <w:r w:rsidRPr="005E1748">
              <w:rPr>
                <w:rFonts w:cs="Arial"/>
                <w:b/>
              </w:rPr>
              <w:t>Working Capital Fund</w:t>
            </w:r>
            <w:r>
              <w:rPr>
                <w:rFonts w:cs="Arial"/>
              </w:rPr>
              <w:t>:  additional costs related to COVID re</w:t>
            </w:r>
            <w:r w:rsidR="00BA177A">
              <w:rPr>
                <w:rFonts w:cs="Arial"/>
              </w:rPr>
              <w:t>s</w:t>
            </w:r>
            <w:r>
              <w:rPr>
                <w:rFonts w:cs="Arial"/>
              </w:rPr>
              <w:t>ponse, including purchase of supplies and materials</w:t>
            </w:r>
          </w:p>
        </w:tc>
      </w:tr>
    </w:tbl>
    <w:p w14:paraId="21C8CB03" w14:textId="77777777" w:rsidR="00D8092B" w:rsidRDefault="00D8092B" w:rsidP="00981233">
      <w:pPr>
        <w:pStyle w:val="BTBulletedList"/>
        <w:numPr>
          <w:ilvl w:val="0"/>
          <w:numId w:val="0"/>
        </w:numPr>
        <w:ind w:left="360" w:hanging="360"/>
        <w:rPr>
          <w:rFonts w:cs="Arial"/>
          <w:sz w:val="10"/>
          <w:szCs w:val="10"/>
        </w:rPr>
      </w:pPr>
    </w:p>
    <w:tbl>
      <w:tblPr>
        <w:tblStyle w:val="TableGrid"/>
        <w:tblW w:w="9360" w:type="dxa"/>
        <w:tblLook w:val="04A0" w:firstRow="1" w:lastRow="0" w:firstColumn="1" w:lastColumn="0" w:noHBand="0" w:noVBand="1"/>
      </w:tblPr>
      <w:tblGrid>
        <w:gridCol w:w="1532"/>
        <w:gridCol w:w="7828"/>
      </w:tblGrid>
      <w:tr w:rsidR="00A57231" w14:paraId="1EABBF7A"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2F20F6E0" w14:textId="77777777" w:rsidR="00094900"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t>Federal Communications Commission</w:t>
            </w:r>
          </w:p>
        </w:tc>
      </w:tr>
      <w:tr w:rsidR="00A57231" w14:paraId="644F6750" w14:textId="77777777" w:rsidTr="0099380D">
        <w:trPr>
          <w:trHeight w:val="444"/>
        </w:trPr>
        <w:tc>
          <w:tcPr>
            <w:tcW w:w="1532" w:type="dxa"/>
            <w:tcBorders>
              <w:top w:val="nil"/>
              <w:left w:val="single" w:sz="4" w:space="0" w:color="4DC4C9"/>
              <w:bottom w:val="nil"/>
              <w:right w:val="nil"/>
            </w:tcBorders>
            <w:shd w:val="clear" w:color="auto" w:fill="4DC4C9"/>
          </w:tcPr>
          <w:p w14:paraId="3DDD6577" w14:textId="77777777" w:rsidR="0009490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718A5E45" w14:textId="77777777" w:rsidR="00094900"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77AC9E51" w14:textId="77777777" w:rsidTr="0099380D">
        <w:trPr>
          <w:trHeight w:val="693"/>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53B57C8" w14:textId="77777777" w:rsidR="00094900" w:rsidRPr="00E10927" w:rsidRDefault="0015593E" w:rsidP="0099380D">
            <w:pPr>
              <w:pStyle w:val="BTBodyCopy"/>
              <w:jc w:val="center"/>
              <w:rPr>
                <w:rFonts w:cs="Arial"/>
                <w:shd w:val="clear" w:color="auto" w:fill="FFFFFF"/>
              </w:rPr>
            </w:pPr>
            <w:r w:rsidRPr="00E10927">
              <w:rPr>
                <w:rFonts w:cs="Arial"/>
                <w:shd w:val="clear" w:color="auto" w:fill="FFFFFF"/>
              </w:rPr>
              <w:t>$200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0A366D3" w14:textId="77777777" w:rsidR="00094900" w:rsidRPr="00E10927" w:rsidRDefault="0015593E" w:rsidP="001857DA">
            <w:pPr>
              <w:pStyle w:val="BTBodyCopy"/>
              <w:rPr>
                <w:rFonts w:cs="Arial"/>
              </w:rPr>
            </w:pPr>
            <w:r w:rsidRPr="005E1748">
              <w:rPr>
                <w:rFonts w:cs="Arial"/>
                <w:b/>
              </w:rPr>
              <w:t>Telehealth Initiatives</w:t>
            </w:r>
            <w:r>
              <w:rPr>
                <w:rFonts w:cs="Arial"/>
              </w:rPr>
              <w:t>:  a</w:t>
            </w:r>
            <w:r w:rsidRPr="00E10927">
              <w:rPr>
                <w:rFonts w:cs="Arial"/>
              </w:rPr>
              <w:t xml:space="preserve">ssist healthcare providers with telecommunication services, information services, and devices to enable telemedicine </w:t>
            </w:r>
          </w:p>
        </w:tc>
      </w:tr>
    </w:tbl>
    <w:p w14:paraId="34427852" w14:textId="77777777" w:rsidR="00D8092B" w:rsidRDefault="0015593E">
      <w:pPr>
        <w:spacing w:before="0" w:after="0"/>
        <w:rPr>
          <w:rFonts w:cs="Arial"/>
          <w:sz w:val="10"/>
          <w:szCs w:val="10"/>
          <w:lang w:bidi="en-US"/>
        </w:rPr>
      </w:pPr>
      <w:r>
        <w:rPr>
          <w:rFonts w:cs="Arial"/>
          <w:sz w:val="10"/>
          <w:szCs w:val="10"/>
        </w:rPr>
        <w:br w:type="page"/>
      </w:r>
    </w:p>
    <w:p w14:paraId="750EB508" w14:textId="77777777" w:rsidR="00604DBB" w:rsidRDefault="0015593E" w:rsidP="00D8092B">
      <w:pPr>
        <w:pStyle w:val="BTBulletedList"/>
        <w:numPr>
          <w:ilvl w:val="0"/>
          <w:numId w:val="0"/>
        </w:numPr>
        <w:rPr>
          <w:rFonts w:cs="Arial"/>
          <w:b/>
          <w:color w:val="005293"/>
          <w:sz w:val="36"/>
          <w:szCs w:val="36"/>
          <w:lang w:bidi="ar-SA"/>
        </w:rPr>
      </w:pPr>
      <w:r>
        <w:rPr>
          <w:rFonts w:cs="Arial"/>
          <w:b/>
          <w:color w:val="005293"/>
          <w:sz w:val="36"/>
          <w:szCs w:val="36"/>
          <w:lang w:bidi="ar-SA"/>
        </w:rPr>
        <w:lastRenderedPageBreak/>
        <w:t xml:space="preserve">State, </w:t>
      </w:r>
      <w:r w:rsidRPr="00604DBB">
        <w:rPr>
          <w:rFonts w:cs="Arial"/>
          <w:b/>
          <w:color w:val="005293"/>
          <w:sz w:val="36"/>
          <w:szCs w:val="36"/>
          <w:lang w:bidi="ar-SA"/>
        </w:rPr>
        <w:t>Local</w:t>
      </w:r>
      <w:r>
        <w:rPr>
          <w:rFonts w:cs="Arial"/>
          <w:b/>
          <w:color w:val="005293"/>
          <w:sz w:val="36"/>
          <w:szCs w:val="36"/>
          <w:lang w:bidi="ar-SA"/>
        </w:rPr>
        <w:t>, and Tribal</w:t>
      </w:r>
      <w:r w:rsidRPr="00604DBB">
        <w:rPr>
          <w:rFonts w:cs="Arial"/>
          <w:b/>
          <w:color w:val="005293"/>
          <w:sz w:val="36"/>
          <w:szCs w:val="36"/>
          <w:lang w:bidi="ar-SA"/>
        </w:rPr>
        <w:t xml:space="preserve"> Government Assistance</w:t>
      </w:r>
    </w:p>
    <w:tbl>
      <w:tblPr>
        <w:tblStyle w:val="TableGrid"/>
        <w:tblW w:w="9360" w:type="dxa"/>
        <w:tblLook w:val="04A0" w:firstRow="1" w:lastRow="0" w:firstColumn="1" w:lastColumn="0" w:noHBand="0" w:noVBand="1"/>
      </w:tblPr>
      <w:tblGrid>
        <w:gridCol w:w="1532"/>
        <w:gridCol w:w="7828"/>
      </w:tblGrid>
      <w:tr w:rsidR="00A57231" w14:paraId="58D6550E"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5043EC8A" w14:textId="77777777" w:rsidR="00E37E29"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t>Treasury</w:t>
            </w:r>
          </w:p>
        </w:tc>
      </w:tr>
      <w:tr w:rsidR="00A57231" w14:paraId="19A985B2" w14:textId="77777777" w:rsidTr="0099380D">
        <w:trPr>
          <w:trHeight w:val="444"/>
        </w:trPr>
        <w:tc>
          <w:tcPr>
            <w:tcW w:w="1532" w:type="dxa"/>
            <w:tcBorders>
              <w:top w:val="nil"/>
              <w:left w:val="single" w:sz="4" w:space="0" w:color="4DC4C9"/>
              <w:bottom w:val="nil"/>
              <w:right w:val="nil"/>
            </w:tcBorders>
            <w:shd w:val="clear" w:color="auto" w:fill="4DC4C9"/>
          </w:tcPr>
          <w:p w14:paraId="3189DBA5" w14:textId="77777777" w:rsidR="00E37E29"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10BC0F74" w14:textId="77777777" w:rsidR="00E37E29"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3004ECAE" w14:textId="77777777" w:rsidTr="00744090">
        <w:trPr>
          <w:trHeight w:val="693"/>
        </w:trPr>
        <w:tc>
          <w:tcPr>
            <w:tcW w:w="1532" w:type="dxa"/>
            <w:tcBorders>
              <w:top w:val="nil"/>
              <w:left w:val="single" w:sz="4" w:space="0" w:color="D0CECE" w:themeColor="background2" w:themeShade="E6"/>
              <w:bottom w:val="nil"/>
              <w:right w:val="single" w:sz="4" w:space="0" w:color="D0CECE" w:themeColor="background2" w:themeShade="E6"/>
            </w:tcBorders>
          </w:tcPr>
          <w:p w14:paraId="177ACC1E" w14:textId="77777777" w:rsidR="00E37E29" w:rsidRPr="00E10927" w:rsidRDefault="0015593E" w:rsidP="00744090">
            <w:pPr>
              <w:pStyle w:val="BTBodyCopy"/>
              <w:jc w:val="center"/>
              <w:rPr>
                <w:rFonts w:cs="Arial"/>
                <w:shd w:val="clear" w:color="auto" w:fill="FFFFFF"/>
              </w:rPr>
            </w:pPr>
            <w:r>
              <w:rPr>
                <w:rFonts w:cs="Arial"/>
                <w:shd w:val="clear" w:color="auto" w:fill="FFFFFF"/>
              </w:rPr>
              <w:t>$150</w:t>
            </w:r>
            <w:r w:rsidRPr="00E10927">
              <w:rPr>
                <w:rFonts w:cs="Arial"/>
                <w:shd w:val="clear" w:color="auto" w:fill="FFFFFF"/>
              </w:rPr>
              <w:t xml:space="preserve">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5CF55531" w14:textId="77777777" w:rsidR="00E37E29" w:rsidRPr="00136402" w:rsidRDefault="0015593E" w:rsidP="00136402">
            <w:pPr>
              <w:pStyle w:val="BTBodyCopy"/>
              <w:rPr>
                <w:rFonts w:cs="Arial"/>
                <w:b/>
              </w:rPr>
            </w:pPr>
            <w:r w:rsidRPr="00136402">
              <w:rPr>
                <w:rFonts w:cs="Arial"/>
                <w:b/>
              </w:rPr>
              <w:t>Corona Virus Relief Fund</w:t>
            </w:r>
          </w:p>
          <w:p w14:paraId="4AD21EC7" w14:textId="77777777" w:rsidR="00136402" w:rsidRDefault="0015593E" w:rsidP="00136402">
            <w:pPr>
              <w:pStyle w:val="BTBodyCopy"/>
              <w:numPr>
                <w:ilvl w:val="0"/>
                <w:numId w:val="32"/>
              </w:numPr>
              <w:spacing w:before="0" w:after="0"/>
              <w:rPr>
                <w:rFonts w:cs="Arial"/>
              </w:rPr>
            </w:pPr>
            <w:r>
              <w:rPr>
                <w:rFonts w:cs="Arial"/>
              </w:rPr>
              <w:t xml:space="preserve">Direct </w:t>
            </w:r>
            <w:r>
              <w:rPr>
                <w:rFonts w:cs="Arial"/>
              </w:rPr>
              <w:t>assistance for domestic governments</w:t>
            </w:r>
            <w:r w:rsidR="00044FBF">
              <w:rPr>
                <w:rFonts w:cs="Arial"/>
              </w:rPr>
              <w:t>:</w:t>
            </w:r>
          </w:p>
          <w:p w14:paraId="79F39A4C" w14:textId="77777777" w:rsidR="00136402" w:rsidRDefault="0015593E" w:rsidP="00136402">
            <w:pPr>
              <w:pStyle w:val="BTBodyCopy"/>
              <w:numPr>
                <w:ilvl w:val="1"/>
                <w:numId w:val="32"/>
              </w:numPr>
              <w:spacing w:before="0" w:after="0"/>
              <w:rPr>
                <w:rFonts w:cs="Arial"/>
              </w:rPr>
            </w:pPr>
            <w:r>
              <w:rPr>
                <w:rFonts w:cs="Arial"/>
              </w:rPr>
              <w:t>$139 billion to states (based on population)</w:t>
            </w:r>
          </w:p>
          <w:p w14:paraId="117345EE" w14:textId="77777777" w:rsidR="00136402" w:rsidRDefault="0015593E" w:rsidP="00136402">
            <w:pPr>
              <w:pStyle w:val="BTBodyCopy"/>
              <w:numPr>
                <w:ilvl w:val="2"/>
                <w:numId w:val="32"/>
              </w:numPr>
              <w:spacing w:before="0" w:after="0"/>
              <w:rPr>
                <w:rFonts w:cs="Arial"/>
              </w:rPr>
            </w:pPr>
            <w:r>
              <w:rPr>
                <w:rFonts w:cs="Arial"/>
              </w:rPr>
              <w:t>Allocation cannot be less than $1.25</w:t>
            </w:r>
          </w:p>
          <w:p w14:paraId="0E4E79BB" w14:textId="77777777" w:rsidR="00136402" w:rsidRDefault="0015593E" w:rsidP="00136402">
            <w:pPr>
              <w:pStyle w:val="BTBodyCopy"/>
              <w:numPr>
                <w:ilvl w:val="2"/>
                <w:numId w:val="32"/>
              </w:numPr>
              <w:spacing w:before="0" w:after="0"/>
              <w:rPr>
                <w:rFonts w:cs="Arial"/>
              </w:rPr>
            </w:pPr>
            <w:r>
              <w:rPr>
                <w:rFonts w:cs="Arial"/>
              </w:rPr>
              <w:t xml:space="preserve">Population </w:t>
            </w:r>
            <w:r w:rsidR="00044FBF">
              <w:rPr>
                <w:rFonts w:cs="Arial"/>
              </w:rPr>
              <w:t>based on 2019 Census Bureau information</w:t>
            </w:r>
          </w:p>
          <w:p w14:paraId="73A0AC3C" w14:textId="77777777" w:rsidR="00136402" w:rsidRDefault="0015593E" w:rsidP="00136402">
            <w:pPr>
              <w:pStyle w:val="BTBodyCopy"/>
              <w:numPr>
                <w:ilvl w:val="1"/>
                <w:numId w:val="32"/>
              </w:numPr>
              <w:spacing w:before="0" w:after="0"/>
              <w:rPr>
                <w:rFonts w:cs="Arial"/>
              </w:rPr>
            </w:pPr>
            <w:r>
              <w:rPr>
                <w:rFonts w:cs="Arial"/>
              </w:rPr>
              <w:t>$8 billion to tribal area governments</w:t>
            </w:r>
          </w:p>
          <w:p w14:paraId="75FC6790" w14:textId="77777777" w:rsidR="00136402" w:rsidRDefault="0015593E" w:rsidP="00136402">
            <w:pPr>
              <w:pStyle w:val="BTBodyCopy"/>
              <w:numPr>
                <w:ilvl w:val="2"/>
                <w:numId w:val="32"/>
              </w:numPr>
              <w:spacing w:before="0" w:after="0"/>
              <w:rPr>
                <w:rFonts w:cs="Arial"/>
              </w:rPr>
            </w:pPr>
            <w:r>
              <w:rPr>
                <w:rFonts w:cs="Arial"/>
              </w:rPr>
              <w:t xml:space="preserve">Allocated based on tribal area’s </w:t>
            </w:r>
            <w:r>
              <w:rPr>
                <w:rFonts w:cs="Arial"/>
              </w:rPr>
              <w:t>aggregate tribal expenditures in FY2019 (regulated by Treasury and Interior)</w:t>
            </w:r>
          </w:p>
          <w:p w14:paraId="6F1E038F" w14:textId="77777777" w:rsidR="00136402" w:rsidRDefault="0015593E" w:rsidP="00136402">
            <w:pPr>
              <w:pStyle w:val="BTBodyCopy"/>
              <w:numPr>
                <w:ilvl w:val="1"/>
                <w:numId w:val="32"/>
              </w:numPr>
              <w:spacing w:before="0" w:after="0"/>
              <w:rPr>
                <w:rFonts w:cs="Arial"/>
              </w:rPr>
            </w:pPr>
            <w:r>
              <w:rPr>
                <w:rFonts w:cs="Arial"/>
              </w:rPr>
              <w:t>$3 billion to territories</w:t>
            </w:r>
          </w:p>
          <w:p w14:paraId="6D7B75B7" w14:textId="77777777" w:rsidR="00136402" w:rsidRDefault="0015593E" w:rsidP="00136402">
            <w:pPr>
              <w:pStyle w:val="BTBodyCopy"/>
              <w:numPr>
                <w:ilvl w:val="2"/>
                <w:numId w:val="32"/>
              </w:numPr>
              <w:spacing w:before="0" w:after="0"/>
              <w:rPr>
                <w:rFonts w:cs="Arial"/>
              </w:rPr>
            </w:pPr>
            <w:r>
              <w:rPr>
                <w:rFonts w:cs="Arial"/>
              </w:rPr>
              <w:t>Allocated based on the territory’s share of the total population across all territories (regulated by Treasury)</w:t>
            </w:r>
            <w:r>
              <w:rPr>
                <w:rFonts w:cs="Arial"/>
              </w:rPr>
              <w:br/>
            </w:r>
          </w:p>
          <w:p w14:paraId="345FD58F" w14:textId="77777777" w:rsidR="00136402" w:rsidRDefault="0015593E" w:rsidP="00136402">
            <w:pPr>
              <w:pStyle w:val="BTBodyCopy"/>
              <w:numPr>
                <w:ilvl w:val="0"/>
                <w:numId w:val="32"/>
              </w:numPr>
              <w:spacing w:before="0" w:after="0"/>
              <w:rPr>
                <w:rFonts w:cs="Arial"/>
              </w:rPr>
            </w:pPr>
            <w:r>
              <w:rPr>
                <w:rFonts w:cs="Arial"/>
              </w:rPr>
              <w:t xml:space="preserve">Eligible use of funds </w:t>
            </w:r>
            <w:r>
              <w:rPr>
                <w:rFonts w:cs="Arial"/>
              </w:rPr>
              <w:t>(regulated by Treasury):</w:t>
            </w:r>
          </w:p>
          <w:p w14:paraId="5B908DF6" w14:textId="77777777" w:rsidR="00136402" w:rsidRDefault="0015593E" w:rsidP="00136402">
            <w:pPr>
              <w:pStyle w:val="BTBodyCopy"/>
              <w:numPr>
                <w:ilvl w:val="1"/>
                <w:numId w:val="32"/>
              </w:numPr>
              <w:spacing w:before="0" w:after="0"/>
              <w:rPr>
                <w:rFonts w:cs="Arial"/>
              </w:rPr>
            </w:pPr>
            <w:r>
              <w:rPr>
                <w:rFonts w:cs="Arial"/>
              </w:rPr>
              <w:t xml:space="preserve">Necessary expenditures due to public health </w:t>
            </w:r>
            <w:proofErr w:type="gramStart"/>
            <w:r>
              <w:rPr>
                <w:rFonts w:cs="Arial"/>
              </w:rPr>
              <w:t>emergency;</w:t>
            </w:r>
            <w:proofErr w:type="gramEnd"/>
            <w:r>
              <w:rPr>
                <w:rFonts w:cs="Arial"/>
              </w:rPr>
              <w:t xml:space="preserve"> </w:t>
            </w:r>
          </w:p>
          <w:p w14:paraId="53A30D5A" w14:textId="77777777" w:rsidR="00136402" w:rsidRDefault="0015593E" w:rsidP="00136402">
            <w:pPr>
              <w:pStyle w:val="BTBodyCopy"/>
              <w:numPr>
                <w:ilvl w:val="1"/>
                <w:numId w:val="32"/>
              </w:numPr>
              <w:spacing w:before="0" w:after="0"/>
              <w:rPr>
                <w:rFonts w:cs="Arial"/>
              </w:rPr>
            </w:pPr>
            <w:r>
              <w:rPr>
                <w:rFonts w:cs="Arial"/>
              </w:rPr>
              <w:t>Expenditures were not accounted for in the state/government budget most recently approved at date of enactment (March 27, 2020); and</w:t>
            </w:r>
          </w:p>
          <w:p w14:paraId="3144209F" w14:textId="77777777" w:rsidR="00136402" w:rsidRPr="00136402" w:rsidRDefault="0015593E" w:rsidP="00136402">
            <w:pPr>
              <w:pStyle w:val="BTBodyCopy"/>
              <w:numPr>
                <w:ilvl w:val="1"/>
                <w:numId w:val="32"/>
              </w:numPr>
              <w:spacing w:before="0" w:after="0"/>
              <w:rPr>
                <w:rFonts w:cs="Arial"/>
              </w:rPr>
            </w:pPr>
            <w:r w:rsidRPr="00136402">
              <w:rPr>
                <w:rFonts w:cs="Arial"/>
              </w:rPr>
              <w:t>Costs incurred between March 1, 2020-Decem</w:t>
            </w:r>
            <w:r w:rsidRPr="00136402">
              <w:rPr>
                <w:rFonts w:cs="Arial"/>
              </w:rPr>
              <w:t>ber 30, 2020</w:t>
            </w:r>
          </w:p>
          <w:p w14:paraId="1DA42EF5" w14:textId="77777777" w:rsidR="00136402" w:rsidRDefault="0015593E" w:rsidP="00136402">
            <w:pPr>
              <w:pStyle w:val="BTBodyCopy"/>
              <w:numPr>
                <w:ilvl w:val="0"/>
                <w:numId w:val="32"/>
              </w:numPr>
              <w:rPr>
                <w:rFonts w:cs="Arial"/>
              </w:rPr>
            </w:pPr>
            <w:r>
              <w:rPr>
                <w:rFonts w:cs="Arial"/>
              </w:rPr>
              <w:t>Funds not used for eligible costs will be treated as debt by the Treasury</w:t>
            </w:r>
          </w:p>
          <w:p w14:paraId="3EAA3383" w14:textId="77777777" w:rsidR="00D619F6" w:rsidRDefault="0015593E" w:rsidP="00237D3C">
            <w:pPr>
              <w:pStyle w:val="BTBodyCopy"/>
              <w:numPr>
                <w:ilvl w:val="0"/>
                <w:numId w:val="32"/>
              </w:numPr>
              <w:rPr>
                <w:rFonts w:cs="Arial"/>
              </w:rPr>
            </w:pPr>
            <w:r>
              <w:rPr>
                <w:rFonts w:cs="Arial"/>
              </w:rPr>
              <w:t>CRF funds are not to be used to directly account for FY 2020 deficit reduction</w:t>
            </w:r>
            <w:r w:rsidR="00237D3C">
              <w:rPr>
                <w:rFonts w:cs="Arial"/>
              </w:rPr>
              <w:t xml:space="preserve"> because of budgetary shortfalls incurred related to COVID</w:t>
            </w:r>
            <w:r>
              <w:rPr>
                <w:rFonts w:cs="Arial"/>
              </w:rPr>
              <w:t>. However, while significant shor</w:t>
            </w:r>
            <w:r>
              <w:rPr>
                <w:rFonts w:cs="Arial"/>
              </w:rPr>
              <w:t xml:space="preserve">t falls in revenue are expected because of the pandemic, </w:t>
            </w:r>
            <w:r w:rsidR="00237D3C">
              <w:rPr>
                <w:rFonts w:cs="Arial"/>
              </w:rPr>
              <w:t>CRF</w:t>
            </w:r>
            <w:r>
              <w:rPr>
                <w:rFonts w:cs="Arial"/>
              </w:rPr>
              <w:t xml:space="preserve"> funds </w:t>
            </w:r>
            <w:r w:rsidR="00237D3C">
              <w:rPr>
                <w:rFonts w:cs="Arial"/>
              </w:rPr>
              <w:t xml:space="preserve">can be used </w:t>
            </w:r>
            <w:r>
              <w:rPr>
                <w:rFonts w:cs="Arial"/>
              </w:rPr>
              <w:t xml:space="preserve">for incurred expenses, </w:t>
            </w:r>
            <w:r w:rsidR="00237D3C">
              <w:rPr>
                <w:rFonts w:cs="Arial"/>
              </w:rPr>
              <w:t xml:space="preserve">i.e. </w:t>
            </w:r>
            <w:r>
              <w:rPr>
                <w:rFonts w:cs="Arial"/>
              </w:rPr>
              <w:t>reducing the fiscal gap.</w:t>
            </w:r>
          </w:p>
          <w:p w14:paraId="2286FF82" w14:textId="77777777" w:rsidR="00237D3C" w:rsidRPr="00E10927" w:rsidRDefault="0015593E" w:rsidP="00237D3C">
            <w:pPr>
              <w:pStyle w:val="BTBodyCopy"/>
              <w:numPr>
                <w:ilvl w:val="0"/>
                <w:numId w:val="32"/>
              </w:numPr>
              <w:rPr>
                <w:rFonts w:cs="Arial"/>
              </w:rPr>
            </w:pPr>
            <w:r>
              <w:rPr>
                <w:rFonts w:cs="Arial"/>
              </w:rPr>
              <w:t>If localities use Treasury loans, the state’s portion of funds will be reduced accordingly.</w:t>
            </w:r>
          </w:p>
        </w:tc>
      </w:tr>
      <w:tr w:rsidR="00A57231" w14:paraId="3E62DA4D" w14:textId="77777777" w:rsidTr="00744090">
        <w:trPr>
          <w:trHeight w:val="693"/>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47F88981" w14:textId="77777777" w:rsidR="00E37E29" w:rsidRDefault="0015593E" w:rsidP="00744090">
            <w:pPr>
              <w:pStyle w:val="BTBodyCopy"/>
              <w:jc w:val="center"/>
              <w:rPr>
                <w:rFonts w:cs="Arial"/>
                <w:shd w:val="clear" w:color="auto" w:fill="FFFFFF"/>
              </w:rPr>
            </w:pPr>
            <w:r>
              <w:rPr>
                <w:rFonts w:cs="Arial"/>
                <w:shd w:val="clear" w:color="auto" w:fill="FFFFFF"/>
              </w:rPr>
              <w:t>B4 Loans</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4BFFFD8" w14:textId="77777777" w:rsidR="00E37E29" w:rsidRDefault="0015593E" w:rsidP="00E37E29">
            <w:pPr>
              <w:pStyle w:val="BTBodyCopy"/>
              <w:numPr>
                <w:ilvl w:val="0"/>
                <w:numId w:val="30"/>
              </w:numPr>
              <w:rPr>
                <w:rFonts w:cs="Arial"/>
              </w:rPr>
            </w:pPr>
            <w:r>
              <w:rPr>
                <w:rFonts w:cs="Arial"/>
              </w:rPr>
              <w:t xml:space="preserve">Localities </w:t>
            </w:r>
            <w:r>
              <w:rPr>
                <w:rFonts w:cs="Arial"/>
              </w:rPr>
              <w:t>(cities and counties) with populations greater than 500,000 based on last Census Data (</w:t>
            </w:r>
            <w:r w:rsidRPr="006D0EEC">
              <w:rPr>
                <w:rFonts w:cs="Arial"/>
                <w:i/>
              </w:rPr>
              <w:t xml:space="preserve">Coronavirus Relief Fund uses 2019 Census Bureau </w:t>
            </w:r>
            <w:r w:rsidR="006D0EEC" w:rsidRPr="006D0EEC">
              <w:rPr>
                <w:rFonts w:cs="Arial"/>
                <w:i/>
              </w:rPr>
              <w:t>Information</w:t>
            </w:r>
            <w:r w:rsidR="006D0EEC">
              <w:rPr>
                <w:rFonts w:cs="Arial"/>
              </w:rPr>
              <w:t>)</w:t>
            </w:r>
            <w:r>
              <w:rPr>
                <w:rFonts w:cs="Arial"/>
              </w:rPr>
              <w:t xml:space="preserve"> </w:t>
            </w:r>
          </w:p>
          <w:p w14:paraId="74C6BD1C" w14:textId="77777777" w:rsidR="006D0EEC" w:rsidRDefault="0015593E" w:rsidP="00E37E29">
            <w:pPr>
              <w:pStyle w:val="BTBodyCopy"/>
              <w:numPr>
                <w:ilvl w:val="0"/>
                <w:numId w:val="30"/>
              </w:numPr>
              <w:rPr>
                <w:rFonts w:cs="Arial"/>
              </w:rPr>
            </w:pPr>
            <w:r>
              <w:rPr>
                <w:rFonts w:cs="Arial"/>
              </w:rPr>
              <w:t>Reduces the amount the locality’s state receives from Coronavirus Relief Fund</w:t>
            </w:r>
          </w:p>
          <w:p w14:paraId="0751CB7E" w14:textId="77777777" w:rsidR="006D0EEC" w:rsidRDefault="0015593E" w:rsidP="006D0EEC">
            <w:pPr>
              <w:pStyle w:val="BTBodyCopy"/>
              <w:numPr>
                <w:ilvl w:val="1"/>
                <w:numId w:val="30"/>
              </w:numPr>
              <w:rPr>
                <w:rFonts w:cs="Arial"/>
              </w:rPr>
            </w:pPr>
            <w:r>
              <w:rPr>
                <w:rFonts w:cs="Arial"/>
              </w:rPr>
              <w:t xml:space="preserve">Note that states are not prohibited under the CARES Act from transferring portions of their CRF allocations directly to a </w:t>
            </w:r>
            <w:r w:rsidR="00237D3C">
              <w:rPr>
                <w:rFonts w:cs="Arial"/>
              </w:rPr>
              <w:t>specific</w:t>
            </w:r>
            <w:r>
              <w:rPr>
                <w:rFonts w:cs="Arial"/>
              </w:rPr>
              <w:t xml:space="preserve"> local government, regardless of that locality’s population</w:t>
            </w:r>
            <w:r w:rsidR="00744090">
              <w:rPr>
                <w:rFonts w:cs="Arial"/>
              </w:rPr>
              <w:t>.</w:t>
            </w:r>
          </w:p>
          <w:p w14:paraId="67F85F09" w14:textId="77777777" w:rsidR="00744090" w:rsidRPr="00744090" w:rsidRDefault="0015593E" w:rsidP="00744090">
            <w:pPr>
              <w:pStyle w:val="BTBodyCopy"/>
              <w:numPr>
                <w:ilvl w:val="0"/>
                <w:numId w:val="30"/>
              </w:numPr>
              <w:rPr>
                <w:rFonts w:cs="Arial"/>
                <w:i/>
              </w:rPr>
            </w:pPr>
            <w:r w:rsidRPr="00744090">
              <w:rPr>
                <w:rFonts w:cs="Arial"/>
                <w:i/>
              </w:rPr>
              <w:t xml:space="preserve">For more information, see Direct Treasury Assistance </w:t>
            </w:r>
          </w:p>
        </w:tc>
      </w:tr>
    </w:tbl>
    <w:p w14:paraId="715D8360" w14:textId="77777777" w:rsidR="00E37E29" w:rsidRDefault="00E37E29" w:rsidP="00D8092B">
      <w:pPr>
        <w:pStyle w:val="BTBulletedList"/>
        <w:numPr>
          <w:ilvl w:val="0"/>
          <w:numId w:val="0"/>
        </w:numPr>
        <w:rPr>
          <w:rFonts w:cs="Arial"/>
          <w:b/>
          <w:color w:val="005293"/>
          <w:sz w:val="36"/>
          <w:szCs w:val="36"/>
          <w:lang w:bidi="ar-SA"/>
        </w:rPr>
      </w:pPr>
    </w:p>
    <w:p w14:paraId="2B85FE0D" w14:textId="77777777" w:rsidR="00117AE3" w:rsidRDefault="00117AE3" w:rsidP="00D8092B">
      <w:pPr>
        <w:pStyle w:val="BTBulletedList"/>
        <w:numPr>
          <w:ilvl w:val="0"/>
          <w:numId w:val="0"/>
        </w:numPr>
        <w:rPr>
          <w:rFonts w:cs="Arial"/>
          <w:b/>
          <w:color w:val="005293"/>
          <w:sz w:val="36"/>
          <w:szCs w:val="36"/>
          <w:lang w:bidi="ar-SA"/>
        </w:rPr>
      </w:pPr>
    </w:p>
    <w:p w14:paraId="4E6FFC15" w14:textId="77777777" w:rsidR="00117AE3" w:rsidRDefault="00117AE3" w:rsidP="00D8092B">
      <w:pPr>
        <w:pStyle w:val="BTBulletedList"/>
        <w:numPr>
          <w:ilvl w:val="0"/>
          <w:numId w:val="0"/>
        </w:numPr>
        <w:rPr>
          <w:rFonts w:cs="Arial"/>
          <w:b/>
          <w:color w:val="005293"/>
          <w:sz w:val="36"/>
          <w:szCs w:val="36"/>
          <w:lang w:bidi="ar-SA"/>
        </w:rPr>
      </w:pPr>
    </w:p>
    <w:tbl>
      <w:tblPr>
        <w:tblStyle w:val="TableGrid"/>
        <w:tblW w:w="9360" w:type="dxa"/>
        <w:tblLook w:val="04A0" w:firstRow="1" w:lastRow="0" w:firstColumn="1" w:lastColumn="0" w:noHBand="0" w:noVBand="1"/>
      </w:tblPr>
      <w:tblGrid>
        <w:gridCol w:w="1532"/>
        <w:gridCol w:w="7828"/>
      </w:tblGrid>
      <w:tr w:rsidR="00A57231" w14:paraId="187358BD"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392696C8" w14:textId="77777777" w:rsidR="00E37E29" w:rsidRPr="00E10927" w:rsidRDefault="0015593E" w:rsidP="0099380D">
            <w:pPr>
              <w:jc w:val="center"/>
              <w:rPr>
                <w:rFonts w:cs="Arial"/>
                <w:b/>
                <w:color w:val="FFFFFF" w:themeColor="background1"/>
                <w:sz w:val="24"/>
                <w:bdr w:val="single" w:sz="4" w:space="0" w:color="auto"/>
                <w:shd w:val="clear" w:color="auto" w:fill="FFFFFF"/>
              </w:rPr>
            </w:pPr>
            <w:r w:rsidRPr="00E10927">
              <w:rPr>
                <w:rFonts w:cs="Arial"/>
                <w:b/>
                <w:color w:val="FFFFFF" w:themeColor="background1"/>
                <w:sz w:val="24"/>
              </w:rPr>
              <w:lastRenderedPageBreak/>
              <w:t>Commerce</w:t>
            </w:r>
          </w:p>
        </w:tc>
      </w:tr>
      <w:tr w:rsidR="00A57231" w14:paraId="1EC87C63" w14:textId="77777777" w:rsidTr="0099380D">
        <w:trPr>
          <w:trHeight w:val="444"/>
        </w:trPr>
        <w:tc>
          <w:tcPr>
            <w:tcW w:w="1532" w:type="dxa"/>
            <w:tcBorders>
              <w:top w:val="nil"/>
              <w:left w:val="single" w:sz="4" w:space="0" w:color="4DC4C9"/>
              <w:bottom w:val="nil"/>
              <w:right w:val="nil"/>
            </w:tcBorders>
            <w:shd w:val="clear" w:color="auto" w:fill="4DC4C9"/>
          </w:tcPr>
          <w:p w14:paraId="1C201B96" w14:textId="77777777" w:rsidR="00E37E29"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16CF0391" w14:textId="77777777" w:rsidR="00E37E29"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5CAE9277" w14:textId="77777777" w:rsidTr="00F13B54">
        <w:trPr>
          <w:trHeight w:val="693"/>
        </w:trPr>
        <w:tc>
          <w:tcPr>
            <w:tcW w:w="1532" w:type="dxa"/>
            <w:tcBorders>
              <w:top w:val="nil"/>
              <w:left w:val="single" w:sz="4" w:space="0" w:color="D0CECE" w:themeColor="background2" w:themeShade="E6"/>
              <w:bottom w:val="nil"/>
              <w:right w:val="single" w:sz="4" w:space="0" w:color="D0CECE" w:themeColor="background2" w:themeShade="E6"/>
            </w:tcBorders>
          </w:tcPr>
          <w:p w14:paraId="0C58A9F9" w14:textId="77777777" w:rsidR="00E37E29" w:rsidRPr="00E10927" w:rsidRDefault="0015593E" w:rsidP="00F13B54">
            <w:pPr>
              <w:pStyle w:val="BTBodyCopy"/>
              <w:jc w:val="center"/>
              <w:rPr>
                <w:rFonts w:cs="Arial"/>
                <w:shd w:val="clear" w:color="auto" w:fill="FFFFFF"/>
              </w:rPr>
            </w:pPr>
            <w:r w:rsidRPr="00E10927">
              <w:rPr>
                <w:rFonts w:cs="Arial"/>
                <w:shd w:val="clear" w:color="auto" w:fill="FFFFFF"/>
              </w:rPr>
              <w:t>$1.5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407D7E4A" w14:textId="77777777" w:rsidR="00F13B54" w:rsidRPr="003F6E7A" w:rsidRDefault="0015593E" w:rsidP="003F6E7A">
            <w:pPr>
              <w:pStyle w:val="BTBodyCopy"/>
              <w:rPr>
                <w:rFonts w:cs="Arial"/>
                <w:b/>
              </w:rPr>
            </w:pPr>
            <w:r>
              <w:rPr>
                <w:rFonts w:cs="Arial"/>
                <w:b/>
              </w:rPr>
              <w:t>Economic Development Administration</w:t>
            </w:r>
            <w:r w:rsidR="003F6E7A">
              <w:rPr>
                <w:rFonts w:cs="Arial"/>
                <w:b/>
              </w:rPr>
              <w:t>--</w:t>
            </w:r>
            <w:r>
              <w:t>Econo</w:t>
            </w:r>
            <w:r w:rsidR="003F6E7A">
              <w:t xml:space="preserve">mic Adjustment Assistance (EAA): </w:t>
            </w:r>
            <w:r>
              <w:t>administer grants to states and communities for economic recovery strategies in response to coronavirus pandemic.</w:t>
            </w:r>
          </w:p>
          <w:p w14:paraId="2962A5A4" w14:textId="77777777" w:rsidR="00F13B54" w:rsidRDefault="0015593E" w:rsidP="003F6E7A">
            <w:pPr>
              <w:pStyle w:val="ListParagraph"/>
              <w:numPr>
                <w:ilvl w:val="0"/>
                <w:numId w:val="33"/>
              </w:numPr>
              <w:spacing w:before="0" w:after="0"/>
              <w:jc w:val="both"/>
            </w:pPr>
            <w:r>
              <w:t>Traditionally EAA funds have been used for a wide range of economic development projects (infrastructure, broadband, assist distressed communities)</w:t>
            </w:r>
          </w:p>
          <w:p w14:paraId="4879465D" w14:textId="77777777" w:rsidR="00F13B54" w:rsidRDefault="0015593E" w:rsidP="003F6E7A">
            <w:pPr>
              <w:pStyle w:val="ListParagraph"/>
              <w:numPr>
                <w:ilvl w:val="0"/>
                <w:numId w:val="33"/>
              </w:numPr>
              <w:spacing w:before="0" w:after="0"/>
              <w:jc w:val="both"/>
            </w:pPr>
            <w:r>
              <w:t>While many EAA grants require a cost share, disaster economic recovery can receive full funding</w:t>
            </w:r>
          </w:p>
          <w:p w14:paraId="6F8D4A0E" w14:textId="77777777" w:rsidR="00F13B54" w:rsidRDefault="0015593E" w:rsidP="003F6E7A">
            <w:pPr>
              <w:pStyle w:val="ListParagraph"/>
              <w:numPr>
                <w:ilvl w:val="0"/>
                <w:numId w:val="33"/>
              </w:numPr>
              <w:spacing w:before="0" w:after="0"/>
              <w:jc w:val="both"/>
            </w:pPr>
            <w:r>
              <w:t>Eligible applicants:</w:t>
            </w:r>
          </w:p>
          <w:p w14:paraId="1A5EE6FC" w14:textId="77777777" w:rsidR="00F13B54" w:rsidRDefault="0015593E" w:rsidP="003F6E7A">
            <w:pPr>
              <w:pStyle w:val="ListParagraph"/>
              <w:numPr>
                <w:ilvl w:val="1"/>
                <w:numId w:val="33"/>
              </w:numPr>
              <w:spacing w:before="0" w:after="0"/>
              <w:jc w:val="both"/>
            </w:pPr>
            <w:r>
              <w:t>Indian tribes, consortium of Indian tribes</w:t>
            </w:r>
          </w:p>
          <w:p w14:paraId="45D01A9A" w14:textId="77777777" w:rsidR="00F13B54" w:rsidRDefault="0015593E" w:rsidP="003F6E7A">
            <w:pPr>
              <w:pStyle w:val="ListParagraph"/>
              <w:numPr>
                <w:ilvl w:val="1"/>
                <w:numId w:val="33"/>
              </w:numPr>
              <w:spacing w:before="0" w:after="0"/>
              <w:jc w:val="both"/>
            </w:pPr>
            <w:r>
              <w:t>State and local governments</w:t>
            </w:r>
          </w:p>
          <w:p w14:paraId="5B99639B" w14:textId="77777777" w:rsidR="00F13B54" w:rsidRDefault="0015593E" w:rsidP="003F6E7A">
            <w:pPr>
              <w:pStyle w:val="ListParagraph"/>
              <w:numPr>
                <w:ilvl w:val="1"/>
                <w:numId w:val="33"/>
              </w:numPr>
              <w:spacing w:before="0" w:after="0"/>
              <w:jc w:val="both"/>
            </w:pPr>
            <w:r>
              <w:t>Institutions of higher education, consortium of institutions</w:t>
            </w:r>
          </w:p>
          <w:p w14:paraId="268F0D19" w14:textId="77777777" w:rsidR="00F13B54" w:rsidRDefault="0015593E" w:rsidP="003F6E7A">
            <w:pPr>
              <w:pStyle w:val="ListParagraph"/>
              <w:numPr>
                <w:ilvl w:val="1"/>
                <w:numId w:val="33"/>
              </w:numPr>
              <w:spacing w:before="0" w:after="0"/>
              <w:jc w:val="both"/>
            </w:pPr>
            <w:r>
              <w:t>NPOs acting in cooperation with officials of a political subdivision of a state</w:t>
            </w:r>
          </w:p>
          <w:p w14:paraId="58F63F1D" w14:textId="77777777" w:rsidR="00F13B54" w:rsidRDefault="0015593E" w:rsidP="003F6E7A">
            <w:pPr>
              <w:pStyle w:val="ListParagraph"/>
              <w:numPr>
                <w:ilvl w:val="0"/>
                <w:numId w:val="33"/>
              </w:numPr>
              <w:spacing w:before="0" w:after="0"/>
              <w:jc w:val="both"/>
            </w:pPr>
            <w:r>
              <w:t>Grants will likely be a</w:t>
            </w:r>
            <w:r>
              <w:t>llotted based on strategic response from a long-term, regional perspective</w:t>
            </w:r>
          </w:p>
          <w:p w14:paraId="79E01CDD" w14:textId="77777777" w:rsidR="00F13B54" w:rsidRDefault="0015593E" w:rsidP="003F6E7A">
            <w:pPr>
              <w:pStyle w:val="ListParagraph"/>
              <w:numPr>
                <w:ilvl w:val="0"/>
                <w:numId w:val="33"/>
              </w:numPr>
              <w:spacing w:before="0" w:after="0"/>
              <w:jc w:val="both"/>
            </w:pPr>
            <w:r>
              <w:t>Anticipated to be highly competitive</w:t>
            </w:r>
          </w:p>
          <w:p w14:paraId="25C0489E" w14:textId="77777777" w:rsidR="00E37E29" w:rsidRPr="007D62F7" w:rsidRDefault="0015593E" w:rsidP="0099380D">
            <w:pPr>
              <w:pStyle w:val="ListParagraph"/>
              <w:numPr>
                <w:ilvl w:val="0"/>
                <w:numId w:val="33"/>
              </w:numPr>
              <w:spacing w:before="0" w:after="0"/>
              <w:jc w:val="both"/>
            </w:pPr>
            <w:r>
              <w:t xml:space="preserve">Economic Recovery Directory:  </w:t>
            </w:r>
            <w:r>
              <w:t>https://www.eda.gov/resources/economic-development-directory/states/ny.htm</w:t>
            </w:r>
          </w:p>
        </w:tc>
      </w:tr>
    </w:tbl>
    <w:p w14:paraId="3035BA7F" w14:textId="77777777" w:rsidR="00604DBB" w:rsidRPr="007D62F7" w:rsidRDefault="00604DBB" w:rsidP="00D8092B">
      <w:pPr>
        <w:pStyle w:val="BTBulletedList"/>
        <w:numPr>
          <w:ilvl w:val="0"/>
          <w:numId w:val="0"/>
        </w:numPr>
        <w:rPr>
          <w:rFonts w:cs="Arial"/>
          <w:b/>
          <w:color w:val="005293"/>
          <w:sz w:val="12"/>
          <w:szCs w:val="12"/>
          <w:lang w:bidi="ar-SA"/>
        </w:rPr>
      </w:pPr>
    </w:p>
    <w:tbl>
      <w:tblPr>
        <w:tblStyle w:val="TableGrid"/>
        <w:tblW w:w="9360" w:type="dxa"/>
        <w:tblLook w:val="04A0" w:firstRow="1" w:lastRow="0" w:firstColumn="1" w:lastColumn="0" w:noHBand="0" w:noVBand="1"/>
      </w:tblPr>
      <w:tblGrid>
        <w:gridCol w:w="1532"/>
        <w:gridCol w:w="7828"/>
      </w:tblGrid>
      <w:tr w:rsidR="00A57231" w14:paraId="774D01ED"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184056C2" w14:textId="77777777" w:rsidR="007D62F7"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t xml:space="preserve">Homeland Security </w:t>
            </w:r>
          </w:p>
        </w:tc>
      </w:tr>
      <w:tr w:rsidR="00A57231" w14:paraId="2ED759C3" w14:textId="77777777" w:rsidTr="0099380D">
        <w:trPr>
          <w:trHeight w:val="444"/>
        </w:trPr>
        <w:tc>
          <w:tcPr>
            <w:tcW w:w="1532" w:type="dxa"/>
            <w:tcBorders>
              <w:top w:val="nil"/>
              <w:left w:val="single" w:sz="4" w:space="0" w:color="4DC4C9"/>
              <w:bottom w:val="single" w:sz="4" w:space="0" w:color="D0CECE" w:themeColor="background2" w:themeShade="E6"/>
              <w:right w:val="nil"/>
            </w:tcBorders>
            <w:shd w:val="clear" w:color="auto" w:fill="4DC4C9"/>
          </w:tcPr>
          <w:p w14:paraId="604FDCCD" w14:textId="77777777" w:rsidR="007D62F7"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single" w:sz="4" w:space="0" w:color="D0CECE" w:themeColor="background2" w:themeShade="E6"/>
              <w:right w:val="single" w:sz="4" w:space="0" w:color="4DC4C9"/>
            </w:tcBorders>
            <w:shd w:val="clear" w:color="auto" w:fill="4DC4C9"/>
          </w:tcPr>
          <w:p w14:paraId="72D6A07A" w14:textId="77777777" w:rsidR="007D62F7"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532E533A" w14:textId="77777777" w:rsidTr="0099380D">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69B67FB" w14:textId="77777777" w:rsidR="007D62F7" w:rsidRDefault="0015593E" w:rsidP="0099380D">
            <w:pPr>
              <w:pStyle w:val="BTBodyCopy"/>
              <w:jc w:val="center"/>
              <w:rPr>
                <w:rFonts w:cs="Arial"/>
                <w:shd w:val="clear" w:color="auto" w:fill="FFFFFF"/>
              </w:rPr>
            </w:pPr>
            <w:r>
              <w:rPr>
                <w:rFonts w:cs="Arial"/>
                <w:shd w:val="clear" w:color="auto" w:fill="FFFFFF"/>
              </w:rPr>
              <w:t>$45.4 billion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2F0CF5D" w14:textId="77777777" w:rsidR="007D62F7" w:rsidRDefault="0015593E" w:rsidP="0099380D">
            <w:pPr>
              <w:pStyle w:val="BTBodyCopy"/>
              <w:rPr>
                <w:rFonts w:cs="Arial"/>
                <w:b/>
              </w:rPr>
            </w:pPr>
            <w:r w:rsidRPr="007D62F7">
              <w:rPr>
                <w:rFonts w:cs="Arial"/>
                <w:b/>
              </w:rPr>
              <w:t>FEMA</w:t>
            </w:r>
            <w:r w:rsidR="00BA177A">
              <w:rPr>
                <w:rFonts w:cs="Arial"/>
                <w:b/>
              </w:rPr>
              <w:t xml:space="preserve"> Disaster Relief Fu</w:t>
            </w:r>
            <w:r w:rsidR="00D46146">
              <w:rPr>
                <w:rFonts w:cs="Arial"/>
                <w:b/>
              </w:rPr>
              <w:t>nd</w:t>
            </w:r>
          </w:p>
          <w:p w14:paraId="4B50120E" w14:textId="77777777" w:rsidR="007D62F7" w:rsidRDefault="0015593E" w:rsidP="007D62F7">
            <w:pPr>
              <w:pStyle w:val="BTBodyCopy"/>
              <w:numPr>
                <w:ilvl w:val="0"/>
                <w:numId w:val="39"/>
              </w:numPr>
              <w:rPr>
                <w:rFonts w:cs="Arial"/>
              </w:rPr>
            </w:pPr>
            <w:r>
              <w:rPr>
                <w:rFonts w:cs="Arial"/>
              </w:rPr>
              <w:t>Response and recovery activities</w:t>
            </w:r>
          </w:p>
          <w:p w14:paraId="59D172CF" w14:textId="77777777" w:rsidR="007D62F7" w:rsidRPr="007D62F7" w:rsidRDefault="0015593E" w:rsidP="007D62F7">
            <w:pPr>
              <w:pStyle w:val="BTBodyCopy"/>
              <w:numPr>
                <w:ilvl w:val="0"/>
                <w:numId w:val="39"/>
              </w:numPr>
              <w:rPr>
                <w:rFonts w:cs="Arial"/>
              </w:rPr>
            </w:pPr>
            <w:r>
              <w:rPr>
                <w:rFonts w:cs="Arial"/>
              </w:rPr>
              <w:t>Reimbursements to states and localities for emergency and major disaster declarations</w:t>
            </w:r>
          </w:p>
        </w:tc>
      </w:tr>
      <w:tr w:rsidR="00A57231" w14:paraId="0AED1460" w14:textId="77777777" w:rsidTr="0099380D">
        <w:trPr>
          <w:trHeight w:val="693"/>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33BC4B8" w14:textId="77777777" w:rsidR="007D62F7" w:rsidRDefault="0015593E" w:rsidP="0099380D">
            <w:pPr>
              <w:pStyle w:val="BTBodyCopy"/>
              <w:jc w:val="center"/>
              <w:rPr>
                <w:rFonts w:cs="Arial"/>
                <w:shd w:val="clear" w:color="auto" w:fill="FFFFFF"/>
              </w:rPr>
            </w:pPr>
            <w:r>
              <w:rPr>
                <w:rFonts w:cs="Arial"/>
                <w:shd w:val="clear" w:color="auto" w:fill="FFFFFF"/>
              </w:rPr>
              <w:t>$400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6F688DC" w14:textId="77777777" w:rsidR="007D62F7" w:rsidRPr="007D62F7" w:rsidRDefault="0015593E" w:rsidP="0099380D">
            <w:pPr>
              <w:pStyle w:val="BTBodyCopy"/>
              <w:rPr>
                <w:rFonts w:cs="Arial"/>
              </w:rPr>
            </w:pPr>
            <w:r>
              <w:rPr>
                <w:rFonts w:cs="Arial"/>
                <w:b/>
              </w:rPr>
              <w:t xml:space="preserve">Grants:  </w:t>
            </w:r>
            <w:r>
              <w:rPr>
                <w:rFonts w:cs="Arial"/>
              </w:rPr>
              <w:t xml:space="preserve">firefighters, emergency managers, providers of </w:t>
            </w:r>
            <w:r>
              <w:rPr>
                <w:rFonts w:cs="Arial"/>
              </w:rPr>
              <w:t>emergency food and shelter</w:t>
            </w:r>
          </w:p>
        </w:tc>
      </w:tr>
      <w:tr w:rsidR="00A57231" w14:paraId="01F8768B" w14:textId="77777777" w:rsidTr="00E4166A">
        <w:trPr>
          <w:trHeight w:val="485"/>
        </w:trPr>
        <w:tc>
          <w:tcPr>
            <w:tcW w:w="9360" w:type="dxa"/>
            <w:gridSpan w:val="2"/>
            <w:tcBorders>
              <w:top w:val="nil"/>
              <w:left w:val="single" w:sz="4" w:space="0" w:color="005293"/>
              <w:bottom w:val="nil"/>
              <w:right w:val="single" w:sz="4" w:space="0" w:color="005293"/>
            </w:tcBorders>
            <w:shd w:val="clear" w:color="auto" w:fill="005293"/>
          </w:tcPr>
          <w:p w14:paraId="4433600C" w14:textId="77777777" w:rsidR="008756FF" w:rsidRPr="00E10927" w:rsidRDefault="0015593E" w:rsidP="00E4166A">
            <w:pPr>
              <w:jc w:val="center"/>
              <w:rPr>
                <w:rFonts w:cs="Arial"/>
                <w:b/>
                <w:color w:val="FFFFFF" w:themeColor="background1"/>
                <w:sz w:val="24"/>
                <w:bdr w:val="single" w:sz="4" w:space="0" w:color="auto"/>
                <w:shd w:val="clear" w:color="auto" w:fill="FFFFFF"/>
              </w:rPr>
            </w:pPr>
            <w:r>
              <w:rPr>
                <w:rFonts w:cs="Arial"/>
                <w:b/>
                <w:color w:val="FFFFFF" w:themeColor="background1"/>
                <w:sz w:val="24"/>
              </w:rPr>
              <w:t>Agriculture</w:t>
            </w:r>
          </w:p>
        </w:tc>
      </w:tr>
      <w:tr w:rsidR="00A57231" w14:paraId="579B4F38" w14:textId="77777777" w:rsidTr="00E4166A">
        <w:trPr>
          <w:trHeight w:val="444"/>
        </w:trPr>
        <w:tc>
          <w:tcPr>
            <w:tcW w:w="1532" w:type="dxa"/>
            <w:tcBorders>
              <w:top w:val="nil"/>
              <w:left w:val="single" w:sz="4" w:space="0" w:color="4DC4C9"/>
              <w:bottom w:val="nil"/>
              <w:right w:val="nil"/>
            </w:tcBorders>
            <w:shd w:val="clear" w:color="auto" w:fill="4DC4C9"/>
          </w:tcPr>
          <w:p w14:paraId="33E85F3B" w14:textId="77777777" w:rsidR="008756FF" w:rsidRPr="00E10927" w:rsidRDefault="0015593E" w:rsidP="00E4166A">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749A1EC5" w14:textId="77777777" w:rsidR="008756FF" w:rsidRPr="00E10927" w:rsidRDefault="0015593E" w:rsidP="00E4166A">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7BC0B51F" w14:textId="77777777" w:rsidTr="00E4166A">
        <w:trPr>
          <w:trHeight w:val="459"/>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7C3B07A8" w14:textId="77777777" w:rsidR="008756FF" w:rsidRDefault="0015593E" w:rsidP="00E4166A">
            <w:pPr>
              <w:pStyle w:val="BTBodyCopy"/>
              <w:jc w:val="center"/>
              <w:rPr>
                <w:rFonts w:cs="Arial"/>
                <w:shd w:val="clear" w:color="auto" w:fill="FFFFFF"/>
              </w:rPr>
            </w:pPr>
            <w:r>
              <w:rPr>
                <w:rFonts w:cs="Arial"/>
                <w:shd w:val="clear" w:color="auto" w:fill="FFFFFF"/>
              </w:rPr>
              <w:t>$450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7FA1C2F2" w14:textId="77777777" w:rsidR="008756FF" w:rsidRDefault="0015593E" w:rsidP="00E4166A">
            <w:pPr>
              <w:pStyle w:val="BTBodyCopy"/>
              <w:rPr>
                <w:rFonts w:cs="Arial"/>
              </w:rPr>
            </w:pPr>
            <w:r>
              <w:rPr>
                <w:rFonts w:cs="Arial"/>
              </w:rPr>
              <w:t>The Emergency Food Assistance Program (TEFAP)</w:t>
            </w:r>
          </w:p>
        </w:tc>
      </w:tr>
      <w:tr w:rsidR="00A57231" w14:paraId="52B6139D" w14:textId="77777777" w:rsidTr="00E4166A">
        <w:trPr>
          <w:trHeight w:val="459"/>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2AF1662A" w14:textId="77777777" w:rsidR="008756FF" w:rsidRDefault="0015593E" w:rsidP="00E4166A">
            <w:pPr>
              <w:pStyle w:val="BTBodyCopy"/>
              <w:jc w:val="center"/>
              <w:rPr>
                <w:rFonts w:cs="Arial"/>
                <w:shd w:val="clear" w:color="auto" w:fill="FFFFFF"/>
              </w:rPr>
            </w:pPr>
            <w:r>
              <w:rPr>
                <w:rFonts w:cs="Arial"/>
                <w:shd w:val="clear" w:color="auto" w:fill="FFFFFF"/>
              </w:rPr>
              <w:t>$100 million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09E93580" w14:textId="77777777" w:rsidR="008756FF" w:rsidRDefault="0015593E" w:rsidP="00E4166A">
            <w:pPr>
              <w:pStyle w:val="BTBodyCopy"/>
              <w:rPr>
                <w:rFonts w:cs="Arial"/>
              </w:rPr>
            </w:pPr>
            <w:r>
              <w:rPr>
                <w:rFonts w:cs="Arial"/>
              </w:rPr>
              <w:t>Food Distribution Programs on Indian Reservation</w:t>
            </w:r>
          </w:p>
        </w:tc>
      </w:tr>
    </w:tbl>
    <w:p w14:paraId="2E1B5D01" w14:textId="77777777" w:rsidR="008756FF" w:rsidRDefault="008756FF" w:rsidP="00D8092B">
      <w:pPr>
        <w:pStyle w:val="BTBulletedList"/>
        <w:numPr>
          <w:ilvl w:val="0"/>
          <w:numId w:val="0"/>
        </w:numPr>
        <w:rPr>
          <w:rFonts w:cs="Arial"/>
          <w:b/>
          <w:color w:val="005293"/>
          <w:sz w:val="12"/>
          <w:szCs w:val="12"/>
          <w:lang w:bidi="ar-SA"/>
        </w:rPr>
      </w:pPr>
    </w:p>
    <w:p w14:paraId="6ACBC993" w14:textId="77777777" w:rsidR="00C34A9A" w:rsidRDefault="00C34A9A" w:rsidP="00D8092B">
      <w:pPr>
        <w:pStyle w:val="BTBulletedList"/>
        <w:numPr>
          <w:ilvl w:val="0"/>
          <w:numId w:val="0"/>
        </w:numPr>
        <w:rPr>
          <w:rFonts w:cs="Arial"/>
          <w:b/>
          <w:color w:val="005293"/>
          <w:sz w:val="12"/>
          <w:szCs w:val="12"/>
          <w:lang w:bidi="ar-SA"/>
        </w:rPr>
      </w:pPr>
    </w:p>
    <w:p w14:paraId="270100EB" w14:textId="77777777" w:rsidR="00C34A9A" w:rsidRPr="007D62F7" w:rsidRDefault="00C34A9A" w:rsidP="00D8092B">
      <w:pPr>
        <w:pStyle w:val="BTBulletedList"/>
        <w:numPr>
          <w:ilvl w:val="0"/>
          <w:numId w:val="0"/>
        </w:numPr>
        <w:rPr>
          <w:rFonts w:cs="Arial"/>
          <w:b/>
          <w:color w:val="005293"/>
          <w:sz w:val="12"/>
          <w:szCs w:val="12"/>
          <w:lang w:bidi="ar-SA"/>
        </w:rPr>
      </w:pPr>
    </w:p>
    <w:tbl>
      <w:tblPr>
        <w:tblStyle w:val="TableGrid"/>
        <w:tblW w:w="9360" w:type="dxa"/>
        <w:tblLook w:val="04A0" w:firstRow="1" w:lastRow="0" w:firstColumn="1" w:lastColumn="0" w:noHBand="0" w:noVBand="1"/>
      </w:tblPr>
      <w:tblGrid>
        <w:gridCol w:w="1532"/>
        <w:gridCol w:w="7828"/>
      </w:tblGrid>
      <w:tr w:rsidR="00A57231" w14:paraId="77B53A7F"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6C8CFC3A" w14:textId="77777777" w:rsidR="00A72DA9"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lastRenderedPageBreak/>
              <w:t>Justice</w:t>
            </w:r>
          </w:p>
        </w:tc>
      </w:tr>
      <w:tr w:rsidR="00A57231" w14:paraId="6FD03A30" w14:textId="77777777" w:rsidTr="0099380D">
        <w:trPr>
          <w:trHeight w:val="444"/>
        </w:trPr>
        <w:tc>
          <w:tcPr>
            <w:tcW w:w="1532" w:type="dxa"/>
            <w:tcBorders>
              <w:top w:val="nil"/>
              <w:left w:val="single" w:sz="4" w:space="0" w:color="4DC4C9"/>
              <w:bottom w:val="single" w:sz="4" w:space="0" w:color="D0CECE" w:themeColor="background2" w:themeShade="E6"/>
              <w:right w:val="nil"/>
            </w:tcBorders>
            <w:shd w:val="clear" w:color="auto" w:fill="4DC4C9"/>
          </w:tcPr>
          <w:p w14:paraId="7E921D08" w14:textId="77777777" w:rsidR="00A72DA9"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single" w:sz="4" w:space="0" w:color="D0CECE" w:themeColor="background2" w:themeShade="E6"/>
              <w:right w:val="single" w:sz="4" w:space="0" w:color="4DC4C9"/>
            </w:tcBorders>
            <w:shd w:val="clear" w:color="auto" w:fill="4DC4C9"/>
          </w:tcPr>
          <w:p w14:paraId="4670C8B2" w14:textId="77777777" w:rsidR="00A72DA9"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44D5243E" w14:textId="77777777" w:rsidTr="007D62F7">
        <w:trPr>
          <w:trHeight w:val="251"/>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255485D" w14:textId="77777777" w:rsidR="00A72DA9" w:rsidRPr="00E10927" w:rsidRDefault="0015593E" w:rsidP="0099380D">
            <w:pPr>
              <w:pStyle w:val="BTBodyCopy"/>
              <w:jc w:val="center"/>
              <w:rPr>
                <w:rFonts w:cs="Arial"/>
                <w:shd w:val="clear" w:color="auto" w:fill="FFFFFF"/>
              </w:rPr>
            </w:pPr>
            <w:r>
              <w:rPr>
                <w:rFonts w:cs="Arial"/>
                <w:shd w:val="clear" w:color="auto" w:fill="FFFFFF"/>
              </w:rPr>
              <w:t>$850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CC5D441" w14:textId="77777777" w:rsidR="00A72DA9" w:rsidRDefault="0015593E" w:rsidP="0099380D">
            <w:pPr>
              <w:pStyle w:val="BTBulletedList"/>
              <w:numPr>
                <w:ilvl w:val="0"/>
                <w:numId w:val="0"/>
              </w:numPr>
              <w:ind w:left="360" w:hanging="360"/>
              <w:rPr>
                <w:rFonts w:cs="Arial"/>
              </w:rPr>
            </w:pPr>
            <w:r w:rsidRPr="00DF4B8F">
              <w:rPr>
                <w:rFonts w:cs="Arial"/>
              </w:rPr>
              <w:t>Grants, Byrne JAG</w:t>
            </w:r>
            <w:r>
              <w:rPr>
                <w:rFonts w:cs="Arial"/>
              </w:rPr>
              <w:t xml:space="preserve">:  </w:t>
            </w:r>
            <w:r>
              <w:rPr>
                <w:rFonts w:cs="Arial"/>
              </w:rPr>
              <w:t>assist state, local, and tribal officers in responding to coronavirus.  Aimed at supporting criminal justice—including overtime, PPE and supplies, and medical needs/supplies for prisons, jails, and detention centers.</w:t>
            </w:r>
          </w:p>
          <w:p w14:paraId="0C6C8B7F" w14:textId="77777777" w:rsidR="00A72DA9" w:rsidRDefault="0015593E" w:rsidP="00A72DA9">
            <w:pPr>
              <w:pStyle w:val="BTBulletedList"/>
              <w:numPr>
                <w:ilvl w:val="0"/>
                <w:numId w:val="38"/>
              </w:numPr>
              <w:rPr>
                <w:rFonts w:cs="Arial"/>
              </w:rPr>
            </w:pPr>
            <w:r>
              <w:rPr>
                <w:rFonts w:cs="Arial"/>
              </w:rPr>
              <w:t>Allocated to state and local government</w:t>
            </w:r>
            <w:r>
              <w:rPr>
                <w:rFonts w:cs="Arial"/>
              </w:rPr>
              <w:t>s</w:t>
            </w:r>
          </w:p>
          <w:p w14:paraId="3B303E5C" w14:textId="77777777" w:rsidR="00A72DA9" w:rsidRPr="00A233CE" w:rsidRDefault="0015593E" w:rsidP="00A72DA9">
            <w:pPr>
              <w:pStyle w:val="BTBulletedList"/>
              <w:numPr>
                <w:ilvl w:val="0"/>
                <w:numId w:val="38"/>
              </w:numPr>
              <w:rPr>
                <w:rFonts w:cs="Arial"/>
              </w:rPr>
            </w:pPr>
            <w:r>
              <w:rPr>
                <w:rFonts w:cs="Arial"/>
              </w:rPr>
              <w:t>No matching requirements</w:t>
            </w:r>
          </w:p>
        </w:tc>
      </w:tr>
    </w:tbl>
    <w:p w14:paraId="3FDC29AD" w14:textId="77777777" w:rsidR="003F6E7A" w:rsidRPr="003F6E7A" w:rsidRDefault="003F6E7A">
      <w:pPr>
        <w:rPr>
          <w:sz w:val="12"/>
          <w:szCs w:val="12"/>
        </w:rPr>
      </w:pPr>
    </w:p>
    <w:tbl>
      <w:tblPr>
        <w:tblStyle w:val="TableGrid"/>
        <w:tblW w:w="9360" w:type="dxa"/>
        <w:tblLook w:val="04A0" w:firstRow="1" w:lastRow="0" w:firstColumn="1" w:lastColumn="0" w:noHBand="0" w:noVBand="1"/>
      </w:tblPr>
      <w:tblGrid>
        <w:gridCol w:w="1532"/>
        <w:gridCol w:w="7828"/>
      </w:tblGrid>
      <w:tr w:rsidR="00A57231" w14:paraId="7FD36452"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7C37B2CD" w14:textId="77777777" w:rsidR="007D62F7"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t>Interior</w:t>
            </w:r>
          </w:p>
        </w:tc>
      </w:tr>
      <w:tr w:rsidR="00A57231" w14:paraId="21D47F47" w14:textId="77777777" w:rsidTr="0099380D">
        <w:trPr>
          <w:trHeight w:val="444"/>
        </w:trPr>
        <w:tc>
          <w:tcPr>
            <w:tcW w:w="1532" w:type="dxa"/>
            <w:tcBorders>
              <w:top w:val="nil"/>
              <w:left w:val="single" w:sz="4" w:space="0" w:color="4DC4C9"/>
              <w:bottom w:val="nil"/>
              <w:right w:val="nil"/>
            </w:tcBorders>
            <w:shd w:val="clear" w:color="auto" w:fill="4DC4C9"/>
          </w:tcPr>
          <w:p w14:paraId="6BBC95BF" w14:textId="77777777" w:rsidR="007D62F7"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3CC9B93F" w14:textId="77777777" w:rsidR="007D62F7"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6DA12917" w14:textId="77777777" w:rsidTr="0099380D">
        <w:trPr>
          <w:trHeight w:val="459"/>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0239504" w14:textId="77777777" w:rsidR="00C400DD" w:rsidRDefault="0015593E" w:rsidP="0099380D">
            <w:pPr>
              <w:pStyle w:val="BTBodyCopy"/>
              <w:jc w:val="center"/>
              <w:rPr>
                <w:rFonts w:cs="Arial"/>
                <w:shd w:val="clear" w:color="auto" w:fill="FFFFFF"/>
              </w:rPr>
            </w:pPr>
            <w:r>
              <w:rPr>
                <w:rFonts w:cs="Arial"/>
                <w:shd w:val="clear" w:color="auto" w:fill="FFFFFF"/>
              </w:rPr>
              <w:t>$1.032 billion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18AC92" w14:textId="77777777" w:rsidR="00C400DD" w:rsidRDefault="0015593E" w:rsidP="0099380D">
            <w:pPr>
              <w:pStyle w:val="BTBodyCopy"/>
              <w:rPr>
                <w:rFonts w:cs="Arial"/>
              </w:rPr>
            </w:pPr>
            <w:r>
              <w:rPr>
                <w:rFonts w:cs="Arial"/>
              </w:rPr>
              <w:t>Indian Health Service</w:t>
            </w:r>
          </w:p>
        </w:tc>
      </w:tr>
      <w:tr w:rsidR="00A57231" w14:paraId="55D2306D" w14:textId="77777777" w:rsidTr="0099380D">
        <w:trPr>
          <w:trHeight w:val="459"/>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AB23F34" w14:textId="77777777" w:rsidR="007D62F7" w:rsidRPr="00E10927" w:rsidRDefault="0015593E" w:rsidP="0099380D">
            <w:pPr>
              <w:pStyle w:val="BTBodyCopy"/>
              <w:jc w:val="center"/>
              <w:rPr>
                <w:rFonts w:cs="Arial"/>
                <w:shd w:val="clear" w:color="auto" w:fill="FFFFFF"/>
              </w:rPr>
            </w:pPr>
            <w:r>
              <w:rPr>
                <w:rFonts w:cs="Arial"/>
                <w:shd w:val="clear" w:color="auto" w:fill="FFFFFF"/>
              </w:rPr>
              <w:t>$453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2FA4CE" w14:textId="77777777" w:rsidR="007D62F7" w:rsidRPr="00E10927" w:rsidRDefault="0015593E" w:rsidP="0099380D">
            <w:pPr>
              <w:pStyle w:val="BTBodyCopy"/>
              <w:rPr>
                <w:rFonts w:cs="Arial"/>
              </w:rPr>
            </w:pPr>
            <w:r>
              <w:rPr>
                <w:rFonts w:cs="Arial"/>
              </w:rPr>
              <w:t xml:space="preserve">Bureau of </w:t>
            </w:r>
            <w:r w:rsidR="008E174D">
              <w:rPr>
                <w:rFonts w:cs="Arial"/>
              </w:rPr>
              <w:t>Indian Affairs:  a</w:t>
            </w:r>
            <w:r>
              <w:rPr>
                <w:rFonts w:cs="Arial"/>
              </w:rPr>
              <w:t>id to tribal governments for COVID</w:t>
            </w:r>
            <w:r w:rsidR="00BA177A">
              <w:rPr>
                <w:rFonts w:cs="Arial"/>
              </w:rPr>
              <w:t xml:space="preserve"> response.  Including detention</w:t>
            </w:r>
            <w:r>
              <w:rPr>
                <w:rFonts w:cs="Arial"/>
              </w:rPr>
              <w:t xml:space="preserve"> centers, social services programs, and information technology</w:t>
            </w:r>
          </w:p>
        </w:tc>
      </w:tr>
      <w:tr w:rsidR="00A57231" w14:paraId="45D73EE8" w14:textId="77777777" w:rsidTr="0099380D">
        <w:trPr>
          <w:trHeight w:val="530"/>
        </w:trPr>
        <w:tc>
          <w:tcPr>
            <w:tcW w:w="15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B98AB46" w14:textId="77777777" w:rsidR="007D62F7" w:rsidRPr="00E10927" w:rsidRDefault="0015593E" w:rsidP="0099380D">
            <w:pPr>
              <w:pStyle w:val="BTBodyCopy"/>
              <w:jc w:val="center"/>
              <w:rPr>
                <w:rFonts w:cs="Arial"/>
                <w:shd w:val="clear" w:color="auto" w:fill="FFFFFF"/>
              </w:rPr>
            </w:pPr>
            <w:r>
              <w:rPr>
                <w:rFonts w:cs="Arial"/>
                <w:shd w:val="clear" w:color="auto" w:fill="FFFFFF"/>
              </w:rPr>
              <w:t>$69 million</w:t>
            </w:r>
          </w:p>
        </w:tc>
        <w:tc>
          <w:tcPr>
            <w:tcW w:w="7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EF9FEE" w14:textId="77777777" w:rsidR="007D62F7" w:rsidRPr="00E10927" w:rsidRDefault="0015593E" w:rsidP="00BA177A">
            <w:pPr>
              <w:pStyle w:val="BTBodyCopy"/>
              <w:rPr>
                <w:rFonts w:cs="Arial"/>
              </w:rPr>
            </w:pPr>
            <w:r>
              <w:rPr>
                <w:rFonts w:cs="Arial"/>
              </w:rPr>
              <w:t xml:space="preserve">Bureau of Indian </w:t>
            </w:r>
            <w:r w:rsidR="00BA177A">
              <w:rPr>
                <w:rFonts w:cs="Arial"/>
              </w:rPr>
              <w:t>Education</w:t>
            </w:r>
          </w:p>
        </w:tc>
      </w:tr>
    </w:tbl>
    <w:p w14:paraId="6D953520" w14:textId="77777777" w:rsidR="00A72DA9" w:rsidRPr="00C400DD" w:rsidRDefault="00A72DA9" w:rsidP="00D8092B">
      <w:pPr>
        <w:pStyle w:val="BTBulletedList"/>
        <w:numPr>
          <w:ilvl w:val="0"/>
          <w:numId w:val="0"/>
        </w:numPr>
        <w:rPr>
          <w:rFonts w:cs="Arial"/>
          <w:b/>
          <w:color w:val="005293"/>
          <w:sz w:val="12"/>
          <w:szCs w:val="12"/>
          <w:lang w:bidi="ar-SA"/>
        </w:rPr>
      </w:pPr>
    </w:p>
    <w:tbl>
      <w:tblPr>
        <w:tblStyle w:val="TableGrid"/>
        <w:tblW w:w="9360" w:type="dxa"/>
        <w:tblLook w:val="04A0" w:firstRow="1" w:lastRow="0" w:firstColumn="1" w:lastColumn="0" w:noHBand="0" w:noVBand="1"/>
      </w:tblPr>
      <w:tblGrid>
        <w:gridCol w:w="1532"/>
        <w:gridCol w:w="7828"/>
      </w:tblGrid>
      <w:tr w:rsidR="00A57231" w14:paraId="5229B178"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10240D94" w14:textId="77777777" w:rsidR="00C400DD"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t>Labor</w:t>
            </w:r>
          </w:p>
        </w:tc>
      </w:tr>
      <w:tr w:rsidR="00A57231" w14:paraId="7900CDAA" w14:textId="77777777" w:rsidTr="0099380D">
        <w:trPr>
          <w:trHeight w:val="444"/>
        </w:trPr>
        <w:tc>
          <w:tcPr>
            <w:tcW w:w="1532" w:type="dxa"/>
            <w:tcBorders>
              <w:top w:val="nil"/>
              <w:left w:val="single" w:sz="4" w:space="0" w:color="4DC4C9"/>
              <w:bottom w:val="nil"/>
              <w:right w:val="nil"/>
            </w:tcBorders>
            <w:shd w:val="clear" w:color="auto" w:fill="4DC4C9"/>
          </w:tcPr>
          <w:p w14:paraId="248A261B" w14:textId="77777777" w:rsidR="00C400DD"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62E4A7A8" w14:textId="77777777" w:rsidR="00C400DD"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148F080E" w14:textId="77777777" w:rsidTr="0099380D">
        <w:trPr>
          <w:trHeight w:val="459"/>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EDEF9B4" w14:textId="77777777" w:rsidR="00C400DD" w:rsidRDefault="0015593E" w:rsidP="0099380D">
            <w:pPr>
              <w:pStyle w:val="BTBodyCopy"/>
              <w:jc w:val="center"/>
              <w:rPr>
                <w:rFonts w:cs="Arial"/>
                <w:shd w:val="clear" w:color="auto" w:fill="FFFFFF"/>
              </w:rPr>
            </w:pPr>
            <w:r>
              <w:rPr>
                <w:rFonts w:cs="Arial"/>
                <w:shd w:val="clear" w:color="auto" w:fill="FFFFFF"/>
              </w:rPr>
              <w:t>$345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B1E4D7A" w14:textId="77777777" w:rsidR="00C400DD" w:rsidRDefault="0015593E" w:rsidP="0099380D">
            <w:pPr>
              <w:pStyle w:val="BTBodyCopy"/>
              <w:rPr>
                <w:rFonts w:cs="Arial"/>
              </w:rPr>
            </w:pPr>
            <w:r>
              <w:rPr>
                <w:rFonts w:cs="Arial"/>
              </w:rPr>
              <w:t>Dislocated Worker National Reserve:  for states and communities to response to workforce impact due to VOID</w:t>
            </w:r>
          </w:p>
        </w:tc>
      </w:tr>
    </w:tbl>
    <w:p w14:paraId="4E34C68B" w14:textId="77777777" w:rsidR="008756FF" w:rsidRDefault="008756FF"/>
    <w:tbl>
      <w:tblPr>
        <w:tblStyle w:val="TableGrid"/>
        <w:tblW w:w="9360" w:type="dxa"/>
        <w:tblLook w:val="04A0" w:firstRow="1" w:lastRow="0" w:firstColumn="1" w:lastColumn="0" w:noHBand="0" w:noVBand="1"/>
      </w:tblPr>
      <w:tblGrid>
        <w:gridCol w:w="1532"/>
        <w:gridCol w:w="7828"/>
      </w:tblGrid>
      <w:tr w:rsidR="00A57231" w14:paraId="0FF7E7B3"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59B1AAF2" w14:textId="77777777" w:rsidR="00C400DD"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t>Health &amp; Human Services</w:t>
            </w:r>
          </w:p>
        </w:tc>
      </w:tr>
      <w:tr w:rsidR="00A57231" w14:paraId="227F97DD" w14:textId="77777777" w:rsidTr="0099380D">
        <w:trPr>
          <w:trHeight w:val="444"/>
        </w:trPr>
        <w:tc>
          <w:tcPr>
            <w:tcW w:w="1532" w:type="dxa"/>
            <w:tcBorders>
              <w:top w:val="nil"/>
              <w:left w:val="single" w:sz="4" w:space="0" w:color="4DC4C9"/>
              <w:bottom w:val="nil"/>
              <w:right w:val="nil"/>
            </w:tcBorders>
            <w:shd w:val="clear" w:color="auto" w:fill="4DC4C9"/>
          </w:tcPr>
          <w:p w14:paraId="34807314" w14:textId="77777777" w:rsidR="00C400DD"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3ECB90D2" w14:textId="77777777" w:rsidR="00C400DD"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22B14278" w14:textId="77777777" w:rsidTr="0099380D">
        <w:trPr>
          <w:trHeight w:val="459"/>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13F1CF61" w14:textId="77777777" w:rsidR="00C400DD" w:rsidRDefault="0015593E" w:rsidP="00C400DD">
            <w:pPr>
              <w:pStyle w:val="BTBodyCopy"/>
              <w:jc w:val="center"/>
              <w:rPr>
                <w:rFonts w:cs="Arial"/>
                <w:shd w:val="clear" w:color="auto" w:fill="FFFFFF"/>
              </w:rPr>
            </w:pPr>
            <w:r>
              <w:rPr>
                <w:rFonts w:cs="Arial"/>
                <w:shd w:val="clear" w:color="auto" w:fill="FFFFFF"/>
              </w:rPr>
              <w:t>$2.5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3EAD8AC3" w14:textId="77777777" w:rsidR="00C400DD" w:rsidRDefault="0015593E" w:rsidP="0099380D">
            <w:pPr>
              <w:pStyle w:val="BTBodyCopy"/>
              <w:rPr>
                <w:rFonts w:cs="Arial"/>
              </w:rPr>
            </w:pPr>
            <w:r>
              <w:rPr>
                <w:rFonts w:cs="Arial"/>
              </w:rPr>
              <w:t xml:space="preserve">State and Local Preparedness Grants (CDC):  </w:t>
            </w:r>
          </w:p>
        </w:tc>
      </w:tr>
      <w:tr w:rsidR="00A57231" w14:paraId="670ED84E" w14:textId="77777777" w:rsidTr="0099380D">
        <w:trPr>
          <w:trHeight w:val="459"/>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054FB117" w14:textId="77777777" w:rsidR="0099380D" w:rsidRDefault="0015593E" w:rsidP="00C400DD">
            <w:pPr>
              <w:pStyle w:val="BTBodyCopy"/>
              <w:jc w:val="center"/>
              <w:rPr>
                <w:rFonts w:cs="Arial"/>
                <w:shd w:val="clear" w:color="auto" w:fill="FFFFFF"/>
              </w:rPr>
            </w:pPr>
            <w:r>
              <w:rPr>
                <w:rFonts w:cs="Arial"/>
                <w:shd w:val="clear" w:color="auto" w:fill="FFFFFF"/>
              </w:rPr>
              <w:t>$3.5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5D497B5F" w14:textId="77777777" w:rsidR="0099380D" w:rsidRDefault="0015593E" w:rsidP="0099380D">
            <w:pPr>
              <w:pStyle w:val="BTBodyCopy"/>
              <w:rPr>
                <w:rFonts w:cs="Arial"/>
              </w:rPr>
            </w:pPr>
            <w:r>
              <w:rPr>
                <w:rFonts w:cs="Arial"/>
              </w:rPr>
              <w:t>Child Care and Development Block Grant</w:t>
            </w:r>
          </w:p>
        </w:tc>
      </w:tr>
      <w:tr w:rsidR="00A57231" w14:paraId="073EA9A9" w14:textId="77777777" w:rsidTr="0099380D">
        <w:trPr>
          <w:trHeight w:val="459"/>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3F8D1EA6" w14:textId="77777777" w:rsidR="0099380D" w:rsidRDefault="0015593E" w:rsidP="00C400DD">
            <w:pPr>
              <w:pStyle w:val="BTBodyCopy"/>
              <w:jc w:val="center"/>
              <w:rPr>
                <w:rFonts w:cs="Arial"/>
                <w:shd w:val="clear" w:color="auto" w:fill="FFFFFF"/>
              </w:rPr>
            </w:pPr>
            <w:r>
              <w:rPr>
                <w:rFonts w:cs="Arial"/>
                <w:shd w:val="clear" w:color="auto" w:fill="FFFFFF"/>
              </w:rPr>
              <w:t>$750 million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23DD98E1" w14:textId="77777777" w:rsidR="0099380D" w:rsidRDefault="0015593E" w:rsidP="0099380D">
            <w:pPr>
              <w:pStyle w:val="BTBodyCopy"/>
              <w:rPr>
                <w:rFonts w:cs="Arial"/>
              </w:rPr>
            </w:pPr>
            <w:r>
              <w:rPr>
                <w:rFonts w:cs="Arial"/>
              </w:rPr>
              <w:t>Head Start</w:t>
            </w:r>
          </w:p>
        </w:tc>
      </w:tr>
      <w:tr w:rsidR="00A57231" w14:paraId="1FE1551D" w14:textId="77777777" w:rsidTr="0099380D">
        <w:trPr>
          <w:trHeight w:val="459"/>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09FF7B89" w14:textId="77777777" w:rsidR="0099380D" w:rsidRDefault="0015593E" w:rsidP="00C400DD">
            <w:pPr>
              <w:pStyle w:val="BTBodyCopy"/>
              <w:jc w:val="center"/>
              <w:rPr>
                <w:rFonts w:cs="Arial"/>
                <w:shd w:val="clear" w:color="auto" w:fill="FFFFFF"/>
              </w:rPr>
            </w:pPr>
            <w:r>
              <w:rPr>
                <w:rFonts w:cs="Arial"/>
                <w:shd w:val="clear" w:color="auto" w:fill="FFFFFF"/>
              </w:rPr>
              <w:t>$1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2932E0A8" w14:textId="77777777" w:rsidR="0099380D" w:rsidRDefault="0015593E" w:rsidP="0099380D">
            <w:pPr>
              <w:pStyle w:val="BTBodyCopy"/>
              <w:rPr>
                <w:rFonts w:cs="Arial"/>
              </w:rPr>
            </w:pPr>
            <w:r>
              <w:rPr>
                <w:rFonts w:cs="Arial"/>
              </w:rPr>
              <w:t>Community Services Block Grant</w:t>
            </w:r>
          </w:p>
        </w:tc>
      </w:tr>
      <w:tr w:rsidR="00A57231" w14:paraId="3E1935E7" w14:textId="77777777" w:rsidTr="0099380D">
        <w:trPr>
          <w:trHeight w:val="459"/>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28B0956" w14:textId="77777777" w:rsidR="0099380D" w:rsidRDefault="0015593E" w:rsidP="00C400DD">
            <w:pPr>
              <w:pStyle w:val="BTBodyCopy"/>
              <w:jc w:val="center"/>
              <w:rPr>
                <w:rFonts w:cs="Arial"/>
                <w:shd w:val="clear" w:color="auto" w:fill="FFFFFF"/>
              </w:rPr>
            </w:pPr>
            <w:r>
              <w:rPr>
                <w:rFonts w:cs="Arial"/>
                <w:shd w:val="clear" w:color="auto" w:fill="FFFFFF"/>
              </w:rPr>
              <w:t>$900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AF1ECE0" w14:textId="77777777" w:rsidR="0099380D" w:rsidRDefault="0015593E" w:rsidP="0099380D">
            <w:pPr>
              <w:pStyle w:val="BTBodyCopy"/>
              <w:rPr>
                <w:rFonts w:cs="Arial"/>
              </w:rPr>
            </w:pPr>
            <w:r>
              <w:rPr>
                <w:rFonts w:cs="Arial"/>
              </w:rPr>
              <w:t xml:space="preserve">Low Income Home </w:t>
            </w:r>
            <w:r>
              <w:rPr>
                <w:rFonts w:cs="Arial"/>
              </w:rPr>
              <w:t>Energy Assistance Program</w:t>
            </w:r>
          </w:p>
        </w:tc>
      </w:tr>
    </w:tbl>
    <w:p w14:paraId="6835A14D" w14:textId="77777777" w:rsidR="00C400DD" w:rsidRPr="0099380D" w:rsidRDefault="00C400DD" w:rsidP="00D8092B">
      <w:pPr>
        <w:pStyle w:val="BTBulletedList"/>
        <w:numPr>
          <w:ilvl w:val="0"/>
          <w:numId w:val="0"/>
        </w:numPr>
        <w:rPr>
          <w:rFonts w:cs="Arial"/>
          <w:b/>
          <w:color w:val="005293"/>
          <w:sz w:val="12"/>
          <w:szCs w:val="12"/>
          <w:lang w:bidi="ar-SA"/>
        </w:rPr>
      </w:pPr>
    </w:p>
    <w:tbl>
      <w:tblPr>
        <w:tblStyle w:val="TableGrid"/>
        <w:tblW w:w="9360" w:type="dxa"/>
        <w:tblLook w:val="04A0" w:firstRow="1" w:lastRow="0" w:firstColumn="1" w:lastColumn="0" w:noHBand="0" w:noVBand="1"/>
      </w:tblPr>
      <w:tblGrid>
        <w:gridCol w:w="1532"/>
        <w:gridCol w:w="7828"/>
      </w:tblGrid>
      <w:tr w:rsidR="00A57231" w14:paraId="20105F6B" w14:textId="77777777" w:rsidTr="0099380D">
        <w:trPr>
          <w:trHeight w:val="485"/>
        </w:trPr>
        <w:tc>
          <w:tcPr>
            <w:tcW w:w="9360" w:type="dxa"/>
            <w:gridSpan w:val="2"/>
            <w:tcBorders>
              <w:top w:val="nil"/>
              <w:left w:val="single" w:sz="4" w:space="0" w:color="005293"/>
              <w:bottom w:val="nil"/>
              <w:right w:val="single" w:sz="4" w:space="0" w:color="005293"/>
            </w:tcBorders>
            <w:shd w:val="clear" w:color="auto" w:fill="005293"/>
          </w:tcPr>
          <w:p w14:paraId="6C7A04A0" w14:textId="77777777" w:rsidR="0099380D" w:rsidRPr="00E10927" w:rsidRDefault="0015593E" w:rsidP="0099380D">
            <w:pPr>
              <w:jc w:val="center"/>
              <w:rPr>
                <w:rFonts w:cs="Arial"/>
                <w:b/>
                <w:color w:val="FFFFFF" w:themeColor="background1"/>
                <w:sz w:val="24"/>
                <w:bdr w:val="single" w:sz="4" w:space="0" w:color="auto"/>
                <w:shd w:val="clear" w:color="auto" w:fill="FFFFFF"/>
              </w:rPr>
            </w:pPr>
            <w:r>
              <w:rPr>
                <w:rFonts w:cs="Arial"/>
                <w:b/>
                <w:color w:val="FFFFFF" w:themeColor="background1"/>
                <w:sz w:val="24"/>
              </w:rPr>
              <w:lastRenderedPageBreak/>
              <w:t>Education</w:t>
            </w:r>
          </w:p>
        </w:tc>
      </w:tr>
      <w:tr w:rsidR="00A57231" w14:paraId="1B9AAAE5" w14:textId="77777777" w:rsidTr="0099380D">
        <w:trPr>
          <w:trHeight w:val="444"/>
        </w:trPr>
        <w:tc>
          <w:tcPr>
            <w:tcW w:w="1532" w:type="dxa"/>
            <w:tcBorders>
              <w:top w:val="nil"/>
              <w:left w:val="single" w:sz="4" w:space="0" w:color="4DC4C9"/>
              <w:bottom w:val="nil"/>
              <w:right w:val="nil"/>
            </w:tcBorders>
            <w:shd w:val="clear" w:color="auto" w:fill="4DC4C9"/>
          </w:tcPr>
          <w:p w14:paraId="2F2957ED" w14:textId="77777777" w:rsidR="0099380D"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601EE095" w14:textId="77777777" w:rsidR="0099380D" w:rsidRPr="00E10927" w:rsidRDefault="0015593E" w:rsidP="0099380D">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5151CB5B" w14:textId="77777777" w:rsidTr="00DE73FB">
        <w:trPr>
          <w:trHeight w:val="459"/>
        </w:trPr>
        <w:tc>
          <w:tcPr>
            <w:tcW w:w="1532" w:type="dxa"/>
            <w:tcBorders>
              <w:top w:val="nil"/>
              <w:left w:val="single" w:sz="4" w:space="0" w:color="D0CECE" w:themeColor="background2" w:themeShade="E6"/>
              <w:bottom w:val="nil"/>
              <w:right w:val="single" w:sz="4" w:space="0" w:color="D0CECE" w:themeColor="background2" w:themeShade="E6"/>
            </w:tcBorders>
          </w:tcPr>
          <w:p w14:paraId="179AC2D9" w14:textId="77777777" w:rsidR="0099380D" w:rsidRDefault="0015593E" w:rsidP="0099380D">
            <w:pPr>
              <w:pStyle w:val="BTBodyCopy"/>
              <w:jc w:val="center"/>
              <w:rPr>
                <w:rFonts w:cs="Arial"/>
                <w:shd w:val="clear" w:color="auto" w:fill="FFFFFF"/>
              </w:rPr>
            </w:pPr>
            <w:r>
              <w:rPr>
                <w:rFonts w:cs="Arial"/>
                <w:shd w:val="clear" w:color="auto" w:fill="FFFFFF"/>
              </w:rPr>
              <w:t>$30.75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2731C664" w14:textId="77777777" w:rsidR="0099380D" w:rsidRDefault="0015593E" w:rsidP="0099380D">
            <w:pPr>
              <w:pStyle w:val="BTBodyCopy"/>
              <w:rPr>
                <w:rFonts w:cs="Arial"/>
              </w:rPr>
            </w:pPr>
            <w:r>
              <w:rPr>
                <w:rFonts w:cs="Arial"/>
              </w:rPr>
              <w:t xml:space="preserve">Education Stabilization Fund:  does directly to </w:t>
            </w:r>
            <w:r w:rsidR="00BA177A">
              <w:rPr>
                <w:rFonts w:cs="Arial"/>
              </w:rPr>
              <w:t>states, local school districts</w:t>
            </w:r>
            <w:r>
              <w:rPr>
                <w:rFonts w:cs="Arial"/>
              </w:rPr>
              <w:t xml:space="preserve">, and </w:t>
            </w:r>
            <w:r w:rsidR="00BA177A">
              <w:rPr>
                <w:rFonts w:cs="Arial"/>
              </w:rPr>
              <w:t>institutions</w:t>
            </w:r>
            <w:r>
              <w:rPr>
                <w:rFonts w:cs="Arial"/>
              </w:rPr>
              <w:t xml:space="preserve"> of higher learning</w:t>
            </w:r>
          </w:p>
          <w:p w14:paraId="3B94AFB6" w14:textId="77777777" w:rsidR="00DE73FB" w:rsidRDefault="0015593E" w:rsidP="00DE73FB">
            <w:pPr>
              <w:pStyle w:val="BTBodyCopy"/>
              <w:numPr>
                <w:ilvl w:val="0"/>
                <w:numId w:val="41"/>
              </w:numPr>
              <w:spacing w:before="0" w:after="0"/>
              <w:rPr>
                <w:rFonts w:cs="Arial"/>
              </w:rPr>
            </w:pPr>
            <w:r>
              <w:rPr>
                <w:rFonts w:cs="Arial"/>
              </w:rPr>
              <w:t xml:space="preserve">$13.5 billion for Elementary and Secondary Education </w:t>
            </w:r>
          </w:p>
          <w:p w14:paraId="5225BA99" w14:textId="77777777" w:rsidR="00DE73FB" w:rsidRDefault="0015593E" w:rsidP="00DE73FB">
            <w:pPr>
              <w:pStyle w:val="BTBodyCopy"/>
              <w:numPr>
                <w:ilvl w:val="1"/>
                <w:numId w:val="41"/>
              </w:numPr>
              <w:spacing w:before="0" w:after="0"/>
              <w:rPr>
                <w:rFonts w:cs="Arial"/>
              </w:rPr>
            </w:pPr>
            <w:r>
              <w:rPr>
                <w:rFonts w:cs="Arial"/>
              </w:rPr>
              <w:t>Formula funding to go directly to the states</w:t>
            </w:r>
          </w:p>
          <w:p w14:paraId="0C74657D" w14:textId="77777777" w:rsidR="00DE73FB" w:rsidRDefault="0015593E" w:rsidP="00DE73FB">
            <w:pPr>
              <w:pStyle w:val="BTBodyCopy"/>
              <w:numPr>
                <w:ilvl w:val="0"/>
                <w:numId w:val="41"/>
              </w:numPr>
              <w:spacing w:before="0" w:after="0"/>
              <w:rPr>
                <w:rFonts w:cs="Arial"/>
              </w:rPr>
            </w:pPr>
            <w:r>
              <w:rPr>
                <w:rFonts w:cs="Arial"/>
              </w:rPr>
              <w:t>$14.25 billion for Higher Education</w:t>
            </w:r>
          </w:p>
          <w:p w14:paraId="68662115" w14:textId="77777777" w:rsidR="00DE73FB" w:rsidRDefault="0015593E" w:rsidP="00DE73FB">
            <w:pPr>
              <w:pStyle w:val="BTBodyCopy"/>
              <w:numPr>
                <w:ilvl w:val="0"/>
                <w:numId w:val="41"/>
              </w:numPr>
              <w:spacing w:before="0" w:after="0"/>
              <w:rPr>
                <w:rFonts w:cs="Arial"/>
              </w:rPr>
            </w:pPr>
            <w:r>
              <w:rPr>
                <w:rFonts w:cs="Arial"/>
              </w:rPr>
              <w:t>$3 billion for State Flexibility Funding</w:t>
            </w:r>
          </w:p>
          <w:p w14:paraId="31101712" w14:textId="77777777" w:rsidR="00DE73FB" w:rsidRPr="00DE73FB" w:rsidRDefault="0015593E" w:rsidP="00DE73FB">
            <w:pPr>
              <w:pStyle w:val="BTBodyCopy"/>
              <w:numPr>
                <w:ilvl w:val="1"/>
                <w:numId w:val="41"/>
              </w:numPr>
              <w:spacing w:before="0" w:after="0"/>
              <w:rPr>
                <w:rFonts w:cs="Arial"/>
              </w:rPr>
            </w:pPr>
            <w:r w:rsidRPr="00DE73FB">
              <w:rPr>
                <w:rFonts w:cs="Arial"/>
              </w:rPr>
              <w:t xml:space="preserve">Allocated to states based on their needs to support schools and </w:t>
            </w:r>
            <w:r w:rsidRPr="00DE73FB">
              <w:rPr>
                <w:rFonts w:cs="Arial"/>
              </w:rPr>
              <w:t>institutes of higher learning</w:t>
            </w:r>
          </w:p>
        </w:tc>
      </w:tr>
      <w:tr w:rsidR="00A57231" w14:paraId="59005CA9" w14:textId="77777777" w:rsidTr="0099380D">
        <w:trPr>
          <w:trHeight w:val="459"/>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49F33647" w14:textId="77777777" w:rsidR="00DE73FB" w:rsidRDefault="0015593E" w:rsidP="0099380D">
            <w:pPr>
              <w:pStyle w:val="BTBodyCopy"/>
              <w:jc w:val="center"/>
              <w:rPr>
                <w:rFonts w:cs="Arial"/>
                <w:shd w:val="clear" w:color="auto" w:fill="FFFFFF"/>
              </w:rPr>
            </w:pPr>
            <w:r>
              <w:rPr>
                <w:rFonts w:cs="Arial"/>
                <w:shd w:val="clear" w:color="auto" w:fill="FFFFFF"/>
              </w:rPr>
              <w:t>$100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27621EE" w14:textId="77777777" w:rsidR="00DE73FB" w:rsidRDefault="0015593E" w:rsidP="00DE73FB">
            <w:pPr>
              <w:pStyle w:val="BTBodyCopy"/>
              <w:rPr>
                <w:rFonts w:cs="Arial"/>
              </w:rPr>
            </w:pPr>
            <w:r>
              <w:rPr>
                <w:rFonts w:cs="Arial"/>
              </w:rPr>
              <w:t>Project SERV</w:t>
            </w:r>
          </w:p>
        </w:tc>
      </w:tr>
    </w:tbl>
    <w:p w14:paraId="7DEF97E2" w14:textId="77777777" w:rsidR="0099380D" w:rsidRPr="0099380D" w:rsidRDefault="0099380D" w:rsidP="00D8092B">
      <w:pPr>
        <w:pStyle w:val="BTBulletedList"/>
        <w:numPr>
          <w:ilvl w:val="0"/>
          <w:numId w:val="0"/>
        </w:numPr>
        <w:rPr>
          <w:rFonts w:cs="Arial"/>
          <w:b/>
          <w:color w:val="005293"/>
          <w:sz w:val="12"/>
          <w:szCs w:val="12"/>
          <w:lang w:bidi="ar-SA"/>
        </w:rPr>
      </w:pPr>
    </w:p>
    <w:tbl>
      <w:tblPr>
        <w:tblStyle w:val="TableGrid"/>
        <w:tblW w:w="9360" w:type="dxa"/>
        <w:tblLook w:val="04A0" w:firstRow="1" w:lastRow="0" w:firstColumn="1" w:lastColumn="0" w:noHBand="0" w:noVBand="1"/>
      </w:tblPr>
      <w:tblGrid>
        <w:gridCol w:w="1532"/>
        <w:gridCol w:w="7828"/>
      </w:tblGrid>
      <w:tr w:rsidR="00A57231" w14:paraId="59E5B6F3" w14:textId="77777777" w:rsidTr="00E4166A">
        <w:trPr>
          <w:trHeight w:val="485"/>
        </w:trPr>
        <w:tc>
          <w:tcPr>
            <w:tcW w:w="9360" w:type="dxa"/>
            <w:gridSpan w:val="2"/>
            <w:tcBorders>
              <w:top w:val="nil"/>
              <w:left w:val="single" w:sz="4" w:space="0" w:color="005293"/>
              <w:bottom w:val="nil"/>
              <w:right w:val="single" w:sz="4" w:space="0" w:color="005293"/>
            </w:tcBorders>
            <w:shd w:val="clear" w:color="auto" w:fill="005293"/>
          </w:tcPr>
          <w:p w14:paraId="6BA2A6CB" w14:textId="77777777" w:rsidR="00E91727" w:rsidRPr="00E10927" w:rsidRDefault="0015593E" w:rsidP="00E4166A">
            <w:pPr>
              <w:jc w:val="center"/>
              <w:rPr>
                <w:rFonts w:cs="Arial"/>
                <w:b/>
                <w:color w:val="FFFFFF" w:themeColor="background1"/>
                <w:sz w:val="24"/>
                <w:bdr w:val="single" w:sz="4" w:space="0" w:color="auto"/>
                <w:shd w:val="clear" w:color="auto" w:fill="FFFFFF"/>
              </w:rPr>
            </w:pPr>
            <w:r>
              <w:rPr>
                <w:rFonts w:cs="Arial"/>
                <w:b/>
                <w:color w:val="FFFFFF" w:themeColor="background1"/>
                <w:sz w:val="24"/>
              </w:rPr>
              <w:t>Transportation</w:t>
            </w:r>
          </w:p>
        </w:tc>
      </w:tr>
      <w:tr w:rsidR="00A57231" w14:paraId="22929721" w14:textId="77777777" w:rsidTr="00E4166A">
        <w:trPr>
          <w:trHeight w:val="444"/>
        </w:trPr>
        <w:tc>
          <w:tcPr>
            <w:tcW w:w="1532" w:type="dxa"/>
            <w:tcBorders>
              <w:top w:val="nil"/>
              <w:left w:val="single" w:sz="4" w:space="0" w:color="4DC4C9"/>
              <w:bottom w:val="nil"/>
              <w:right w:val="nil"/>
            </w:tcBorders>
            <w:shd w:val="clear" w:color="auto" w:fill="4DC4C9"/>
          </w:tcPr>
          <w:p w14:paraId="5CA87632" w14:textId="77777777" w:rsidR="00E91727" w:rsidRPr="00E10927" w:rsidRDefault="0015593E" w:rsidP="00E4166A">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45CB47E9" w14:textId="77777777" w:rsidR="00E91727" w:rsidRPr="00E10927" w:rsidRDefault="0015593E" w:rsidP="00E4166A">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66BEDDC7" w14:textId="77777777" w:rsidTr="00E91727">
        <w:trPr>
          <w:trHeight w:val="459"/>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6CBC8C86" w14:textId="77777777" w:rsidR="00E91727" w:rsidRDefault="0015593E" w:rsidP="00E4166A">
            <w:pPr>
              <w:pStyle w:val="BTBodyCopy"/>
              <w:jc w:val="center"/>
              <w:rPr>
                <w:rFonts w:cs="Arial"/>
                <w:shd w:val="clear" w:color="auto" w:fill="FFFFFF"/>
              </w:rPr>
            </w:pPr>
            <w:r>
              <w:rPr>
                <w:rFonts w:cs="Arial"/>
                <w:shd w:val="clear" w:color="auto" w:fill="FFFFFF"/>
              </w:rPr>
              <w:t>$10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1867F215" w14:textId="77777777" w:rsidR="00E91727" w:rsidRDefault="0015593E" w:rsidP="00E4166A">
            <w:pPr>
              <w:pStyle w:val="BTBodyCopy"/>
              <w:rPr>
                <w:rFonts w:cs="Arial"/>
              </w:rPr>
            </w:pPr>
            <w:r>
              <w:rPr>
                <w:rFonts w:cs="Arial"/>
              </w:rPr>
              <w:t>FAA:  Airport Improvement Program (AIP)—distributed by formula</w:t>
            </w:r>
          </w:p>
        </w:tc>
      </w:tr>
      <w:tr w:rsidR="00A57231" w14:paraId="09B4AB51" w14:textId="77777777" w:rsidTr="00E91727">
        <w:trPr>
          <w:trHeight w:val="459"/>
        </w:trPr>
        <w:tc>
          <w:tcPr>
            <w:tcW w:w="1532" w:type="dxa"/>
            <w:tcBorders>
              <w:top w:val="nil"/>
              <w:left w:val="single" w:sz="4" w:space="0" w:color="D0CECE" w:themeColor="background2" w:themeShade="E6"/>
              <w:bottom w:val="nil"/>
              <w:right w:val="single" w:sz="4" w:space="0" w:color="D0CECE" w:themeColor="background2" w:themeShade="E6"/>
            </w:tcBorders>
            <w:vAlign w:val="center"/>
          </w:tcPr>
          <w:p w14:paraId="434F0671" w14:textId="77777777" w:rsidR="00E91727" w:rsidRDefault="0015593E" w:rsidP="00E4166A">
            <w:pPr>
              <w:pStyle w:val="BTBodyCopy"/>
              <w:jc w:val="center"/>
              <w:rPr>
                <w:rFonts w:cs="Arial"/>
                <w:shd w:val="clear" w:color="auto" w:fill="FFFFFF"/>
              </w:rPr>
            </w:pPr>
            <w:r>
              <w:rPr>
                <w:rFonts w:cs="Arial"/>
                <w:shd w:val="clear" w:color="auto" w:fill="FFFFFF"/>
              </w:rPr>
              <w:t>$56 million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49B6ED26" w14:textId="77777777" w:rsidR="00E91727" w:rsidRDefault="0015593E" w:rsidP="00E4166A">
            <w:pPr>
              <w:pStyle w:val="BTBodyCopy"/>
              <w:rPr>
                <w:rFonts w:cs="Arial"/>
              </w:rPr>
            </w:pPr>
            <w:r>
              <w:rPr>
                <w:rFonts w:cs="Arial"/>
              </w:rPr>
              <w:t xml:space="preserve">Essential Air Service (EAS):  maintain air service to rural </w:t>
            </w:r>
            <w:r>
              <w:rPr>
                <w:rFonts w:cs="Arial"/>
              </w:rPr>
              <w:t>communities</w:t>
            </w:r>
          </w:p>
        </w:tc>
      </w:tr>
      <w:tr w:rsidR="00A57231" w14:paraId="3CDC3D05" w14:textId="77777777" w:rsidTr="00E4166A">
        <w:trPr>
          <w:trHeight w:val="459"/>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1CF41A" w14:textId="77777777" w:rsidR="00E91727" w:rsidRDefault="0015593E" w:rsidP="00E4166A">
            <w:pPr>
              <w:pStyle w:val="BTBodyCopy"/>
              <w:jc w:val="center"/>
              <w:rPr>
                <w:rFonts w:cs="Arial"/>
                <w:shd w:val="clear" w:color="auto" w:fill="FFFFFF"/>
              </w:rPr>
            </w:pPr>
            <w:r>
              <w:rPr>
                <w:rFonts w:cs="Arial"/>
                <w:shd w:val="clear" w:color="auto" w:fill="FFFFFF"/>
              </w:rPr>
              <w:t>$25 billion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8CD73B2" w14:textId="77777777" w:rsidR="00E91727" w:rsidRDefault="0015593E" w:rsidP="00E4166A">
            <w:pPr>
              <w:pStyle w:val="BTBodyCopy"/>
              <w:rPr>
                <w:rFonts w:cs="Arial"/>
              </w:rPr>
            </w:pPr>
            <w:r>
              <w:rPr>
                <w:rFonts w:cs="Arial"/>
              </w:rPr>
              <w:t>Federal Transit Administration (FTA)—Transit Infrastructure Grants</w:t>
            </w:r>
          </w:p>
        </w:tc>
      </w:tr>
    </w:tbl>
    <w:p w14:paraId="681DBBFC" w14:textId="77777777" w:rsidR="00E91727" w:rsidRPr="00E91727" w:rsidRDefault="00E91727" w:rsidP="00D8092B">
      <w:pPr>
        <w:pStyle w:val="BTBulletedList"/>
        <w:numPr>
          <w:ilvl w:val="0"/>
          <w:numId w:val="0"/>
        </w:numPr>
        <w:rPr>
          <w:rFonts w:cs="Arial"/>
          <w:b/>
          <w:color w:val="005293"/>
          <w:sz w:val="12"/>
          <w:szCs w:val="12"/>
          <w:lang w:bidi="ar-SA"/>
        </w:rPr>
      </w:pPr>
    </w:p>
    <w:tbl>
      <w:tblPr>
        <w:tblStyle w:val="TableGrid"/>
        <w:tblW w:w="9360" w:type="dxa"/>
        <w:tblLook w:val="04A0" w:firstRow="1" w:lastRow="0" w:firstColumn="1" w:lastColumn="0" w:noHBand="0" w:noVBand="1"/>
      </w:tblPr>
      <w:tblGrid>
        <w:gridCol w:w="1532"/>
        <w:gridCol w:w="7828"/>
      </w:tblGrid>
      <w:tr w:rsidR="00A57231" w14:paraId="3AC59A83" w14:textId="77777777" w:rsidTr="00E4166A">
        <w:trPr>
          <w:trHeight w:val="485"/>
        </w:trPr>
        <w:tc>
          <w:tcPr>
            <w:tcW w:w="9360" w:type="dxa"/>
            <w:gridSpan w:val="2"/>
            <w:tcBorders>
              <w:top w:val="nil"/>
              <w:left w:val="single" w:sz="4" w:space="0" w:color="005293"/>
              <w:bottom w:val="nil"/>
              <w:right w:val="single" w:sz="4" w:space="0" w:color="005293"/>
            </w:tcBorders>
            <w:shd w:val="clear" w:color="auto" w:fill="005293"/>
          </w:tcPr>
          <w:p w14:paraId="57C1A436" w14:textId="77777777" w:rsidR="00E91727" w:rsidRPr="00E10927" w:rsidRDefault="0015593E" w:rsidP="00E4166A">
            <w:pPr>
              <w:jc w:val="center"/>
              <w:rPr>
                <w:rFonts w:cs="Arial"/>
                <w:b/>
                <w:color w:val="FFFFFF" w:themeColor="background1"/>
                <w:sz w:val="24"/>
                <w:bdr w:val="single" w:sz="4" w:space="0" w:color="auto"/>
                <w:shd w:val="clear" w:color="auto" w:fill="FFFFFF"/>
              </w:rPr>
            </w:pPr>
            <w:r>
              <w:rPr>
                <w:rFonts w:cs="Arial"/>
                <w:b/>
                <w:color w:val="FFFFFF" w:themeColor="background1"/>
                <w:sz w:val="24"/>
              </w:rPr>
              <w:t>Housing &amp; Urban Development</w:t>
            </w:r>
          </w:p>
        </w:tc>
      </w:tr>
      <w:tr w:rsidR="00A57231" w14:paraId="667F47DC" w14:textId="77777777" w:rsidTr="00E4166A">
        <w:trPr>
          <w:trHeight w:val="444"/>
        </w:trPr>
        <w:tc>
          <w:tcPr>
            <w:tcW w:w="1532" w:type="dxa"/>
            <w:tcBorders>
              <w:top w:val="nil"/>
              <w:left w:val="single" w:sz="4" w:space="0" w:color="4DC4C9"/>
              <w:bottom w:val="nil"/>
              <w:right w:val="nil"/>
            </w:tcBorders>
            <w:shd w:val="clear" w:color="auto" w:fill="4DC4C9"/>
          </w:tcPr>
          <w:p w14:paraId="49C566D6" w14:textId="77777777" w:rsidR="00E91727" w:rsidRPr="00E10927" w:rsidRDefault="0015593E" w:rsidP="00E4166A">
            <w:pPr>
              <w:pStyle w:val="BTBodyCopy"/>
              <w:jc w:val="center"/>
              <w:rPr>
                <w:rFonts w:cs="Arial"/>
                <w:b/>
                <w:color w:val="FFFFFF" w:themeColor="background1"/>
                <w:szCs w:val="20"/>
              </w:rPr>
            </w:pPr>
            <w:r w:rsidRPr="00E10927">
              <w:rPr>
                <w:rFonts w:cs="Arial"/>
                <w:b/>
                <w:color w:val="FFFFFF" w:themeColor="background1"/>
                <w:szCs w:val="20"/>
              </w:rPr>
              <w:t>Amount</w:t>
            </w:r>
          </w:p>
        </w:tc>
        <w:tc>
          <w:tcPr>
            <w:tcW w:w="7828" w:type="dxa"/>
            <w:tcBorders>
              <w:top w:val="nil"/>
              <w:left w:val="nil"/>
              <w:bottom w:val="nil"/>
              <w:right w:val="single" w:sz="4" w:space="0" w:color="4DC4C9"/>
            </w:tcBorders>
            <w:shd w:val="clear" w:color="auto" w:fill="4DC4C9"/>
          </w:tcPr>
          <w:p w14:paraId="3506F204" w14:textId="77777777" w:rsidR="00E91727" w:rsidRPr="00E10927" w:rsidRDefault="0015593E" w:rsidP="00E4166A">
            <w:pPr>
              <w:pStyle w:val="BTBodyCopy"/>
              <w:jc w:val="center"/>
              <w:rPr>
                <w:rFonts w:cs="Arial"/>
                <w:b/>
                <w:color w:val="FFFFFF" w:themeColor="background1"/>
                <w:szCs w:val="20"/>
              </w:rPr>
            </w:pPr>
            <w:r w:rsidRPr="00E10927">
              <w:rPr>
                <w:rFonts w:cs="Arial"/>
                <w:b/>
                <w:color w:val="FFFFFF" w:themeColor="background1"/>
                <w:szCs w:val="20"/>
              </w:rPr>
              <w:t>Allocation</w:t>
            </w:r>
          </w:p>
        </w:tc>
      </w:tr>
      <w:tr w:rsidR="00A57231" w14:paraId="111C0C14" w14:textId="77777777" w:rsidTr="00BA177A">
        <w:trPr>
          <w:trHeight w:val="459"/>
        </w:trPr>
        <w:tc>
          <w:tcPr>
            <w:tcW w:w="1532" w:type="dxa"/>
            <w:tcBorders>
              <w:top w:val="nil"/>
              <w:left w:val="single" w:sz="4" w:space="0" w:color="D0CECE" w:themeColor="background2" w:themeShade="E6"/>
              <w:bottom w:val="nil"/>
              <w:right w:val="single" w:sz="4" w:space="0" w:color="D0CECE" w:themeColor="background2" w:themeShade="E6"/>
            </w:tcBorders>
          </w:tcPr>
          <w:p w14:paraId="3BF4BCE8" w14:textId="77777777" w:rsidR="00E91727" w:rsidRDefault="0015593E" w:rsidP="00BA177A">
            <w:pPr>
              <w:pStyle w:val="BTBodyCopy"/>
              <w:jc w:val="center"/>
              <w:rPr>
                <w:rFonts w:cs="Arial"/>
                <w:shd w:val="clear" w:color="auto" w:fill="FFFFFF"/>
              </w:rPr>
            </w:pPr>
            <w:r>
              <w:rPr>
                <w:rFonts w:cs="Arial"/>
                <w:shd w:val="clear" w:color="auto" w:fill="FFFFFF"/>
              </w:rPr>
              <w:t>$5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36FFDF08" w14:textId="77777777" w:rsidR="00E91727" w:rsidRDefault="0015593E" w:rsidP="00E4166A">
            <w:pPr>
              <w:pStyle w:val="BTBodyCopy"/>
              <w:rPr>
                <w:rFonts w:cs="Arial"/>
              </w:rPr>
            </w:pPr>
            <w:r>
              <w:rPr>
                <w:rFonts w:cs="Arial"/>
              </w:rPr>
              <w:t>Community Development Block Grants</w:t>
            </w:r>
          </w:p>
        </w:tc>
      </w:tr>
      <w:tr w:rsidR="00A57231" w14:paraId="64D86865" w14:textId="77777777" w:rsidTr="00BA177A">
        <w:trPr>
          <w:trHeight w:val="459"/>
        </w:trPr>
        <w:tc>
          <w:tcPr>
            <w:tcW w:w="1532" w:type="dxa"/>
            <w:tcBorders>
              <w:top w:val="nil"/>
              <w:left w:val="single" w:sz="4" w:space="0" w:color="D0CECE" w:themeColor="background2" w:themeShade="E6"/>
              <w:bottom w:val="nil"/>
              <w:right w:val="single" w:sz="4" w:space="0" w:color="D0CECE" w:themeColor="background2" w:themeShade="E6"/>
            </w:tcBorders>
          </w:tcPr>
          <w:p w14:paraId="7C080A64" w14:textId="77777777" w:rsidR="00FD26E8" w:rsidRDefault="0015593E" w:rsidP="00BA177A">
            <w:pPr>
              <w:pStyle w:val="BTBodyCopy"/>
              <w:jc w:val="center"/>
              <w:rPr>
                <w:rFonts w:cs="Arial"/>
                <w:shd w:val="clear" w:color="auto" w:fill="FFFFFF"/>
              </w:rPr>
            </w:pPr>
            <w:r>
              <w:rPr>
                <w:rFonts w:cs="Arial"/>
                <w:shd w:val="clear" w:color="auto" w:fill="FFFFFF"/>
              </w:rPr>
              <w:t>$4 billion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5B83A832" w14:textId="77777777" w:rsidR="00FD26E8" w:rsidRDefault="0015593E" w:rsidP="00E4166A">
            <w:pPr>
              <w:pStyle w:val="BTBodyCopy"/>
              <w:rPr>
                <w:rFonts w:cs="Arial"/>
              </w:rPr>
            </w:pPr>
            <w:r>
              <w:rPr>
                <w:rFonts w:cs="Arial"/>
              </w:rPr>
              <w:t>Emergency Solutions Grants</w:t>
            </w:r>
            <w:r>
              <w:rPr>
                <w:rFonts w:cs="Arial"/>
              </w:rPr>
              <w:t xml:space="preserve"> for individuals who are homeless or at risk of homelessness</w:t>
            </w:r>
          </w:p>
        </w:tc>
      </w:tr>
      <w:tr w:rsidR="00A57231" w14:paraId="779DFA54" w14:textId="77777777" w:rsidTr="00BA177A">
        <w:trPr>
          <w:trHeight w:val="459"/>
        </w:trPr>
        <w:tc>
          <w:tcPr>
            <w:tcW w:w="1532" w:type="dxa"/>
            <w:tcBorders>
              <w:top w:val="nil"/>
              <w:left w:val="single" w:sz="4" w:space="0" w:color="D0CECE" w:themeColor="background2" w:themeShade="E6"/>
              <w:bottom w:val="nil"/>
              <w:right w:val="single" w:sz="4" w:space="0" w:color="D0CECE" w:themeColor="background2" w:themeShade="E6"/>
            </w:tcBorders>
          </w:tcPr>
          <w:p w14:paraId="5D29C98D" w14:textId="77777777" w:rsidR="0016302C" w:rsidRDefault="0015593E" w:rsidP="00BA177A">
            <w:pPr>
              <w:pStyle w:val="BTBodyCopy"/>
              <w:jc w:val="center"/>
              <w:rPr>
                <w:rFonts w:cs="Arial"/>
                <w:shd w:val="clear" w:color="auto" w:fill="FFFFFF"/>
              </w:rPr>
            </w:pPr>
            <w:r>
              <w:rPr>
                <w:rFonts w:cs="Arial"/>
                <w:shd w:val="clear" w:color="auto" w:fill="FFFFFF"/>
              </w:rPr>
              <w:t>$300 million</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2725FE6A" w14:textId="77777777" w:rsidR="0016302C" w:rsidRDefault="0015593E" w:rsidP="00E4166A">
            <w:pPr>
              <w:pStyle w:val="BTBodyCopy"/>
              <w:rPr>
                <w:rFonts w:cs="Arial"/>
              </w:rPr>
            </w:pPr>
            <w:r>
              <w:rPr>
                <w:rFonts w:cs="Arial"/>
              </w:rPr>
              <w:t>Native American Programs to prevent homelessness</w:t>
            </w:r>
          </w:p>
        </w:tc>
      </w:tr>
      <w:tr w:rsidR="00A57231" w14:paraId="58912984" w14:textId="77777777" w:rsidTr="00BA177A">
        <w:trPr>
          <w:trHeight w:val="459"/>
        </w:trPr>
        <w:tc>
          <w:tcPr>
            <w:tcW w:w="1532"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02994FD9" w14:textId="77777777" w:rsidR="00CF6A6F" w:rsidRDefault="0015593E" w:rsidP="00BA177A">
            <w:pPr>
              <w:pStyle w:val="BTBodyCopy"/>
              <w:jc w:val="center"/>
              <w:rPr>
                <w:rFonts w:cs="Arial"/>
                <w:shd w:val="clear" w:color="auto" w:fill="FFFFFF"/>
              </w:rPr>
            </w:pPr>
            <w:r>
              <w:rPr>
                <w:rFonts w:cs="Arial"/>
                <w:shd w:val="clear" w:color="auto" w:fill="FFFFFF"/>
              </w:rPr>
              <w:t>$65 million</w:t>
            </w:r>
          </w:p>
        </w:tc>
        <w:tc>
          <w:tcPr>
            <w:tcW w:w="782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E98D787" w14:textId="77777777" w:rsidR="00CF6A6F" w:rsidRDefault="0015593E" w:rsidP="00E4166A">
            <w:pPr>
              <w:pStyle w:val="BTBodyCopy"/>
              <w:rPr>
                <w:rFonts w:cs="Arial"/>
              </w:rPr>
            </w:pPr>
            <w:r>
              <w:rPr>
                <w:rFonts w:cs="Arial"/>
              </w:rPr>
              <w:t>HOPWA grants to local communities, states, and nonprofit organizations</w:t>
            </w:r>
          </w:p>
        </w:tc>
      </w:tr>
    </w:tbl>
    <w:p w14:paraId="53F284C5" w14:textId="77777777" w:rsidR="00E91727" w:rsidRPr="00E91727" w:rsidRDefault="00E91727" w:rsidP="00D8092B">
      <w:pPr>
        <w:pStyle w:val="BTBulletedList"/>
        <w:numPr>
          <w:ilvl w:val="0"/>
          <w:numId w:val="0"/>
        </w:numPr>
        <w:rPr>
          <w:rFonts w:cs="Arial"/>
          <w:b/>
          <w:color w:val="005293"/>
          <w:sz w:val="12"/>
          <w:szCs w:val="12"/>
          <w:lang w:bidi="ar-SA"/>
        </w:rPr>
      </w:pPr>
    </w:p>
    <w:p w14:paraId="19DC4EEA" w14:textId="77777777" w:rsidR="008D1918" w:rsidRDefault="0015593E">
      <w:pPr>
        <w:spacing w:before="0" w:after="0"/>
        <w:rPr>
          <w:rFonts w:cs="Arial"/>
          <w:b/>
          <w:color w:val="005293"/>
          <w:sz w:val="36"/>
          <w:szCs w:val="36"/>
        </w:rPr>
      </w:pPr>
      <w:r>
        <w:rPr>
          <w:rFonts w:cs="Arial"/>
          <w:b/>
          <w:color w:val="005293"/>
          <w:sz w:val="36"/>
          <w:szCs w:val="36"/>
        </w:rPr>
        <w:br w:type="page"/>
      </w:r>
    </w:p>
    <w:p w14:paraId="33CC1637" w14:textId="77777777" w:rsidR="008D1918" w:rsidRDefault="0015593E" w:rsidP="008D1918">
      <w:pPr>
        <w:pStyle w:val="BTBulletedList"/>
        <w:numPr>
          <w:ilvl w:val="0"/>
          <w:numId w:val="0"/>
        </w:numPr>
        <w:rPr>
          <w:rFonts w:cs="Arial"/>
          <w:b/>
          <w:color w:val="005293"/>
          <w:sz w:val="36"/>
          <w:szCs w:val="36"/>
          <w:lang w:bidi="ar-SA"/>
        </w:rPr>
      </w:pPr>
      <w:r>
        <w:rPr>
          <w:rFonts w:cs="Arial"/>
          <w:b/>
          <w:color w:val="005293"/>
          <w:sz w:val="36"/>
          <w:szCs w:val="36"/>
          <w:lang w:bidi="ar-SA"/>
        </w:rPr>
        <w:lastRenderedPageBreak/>
        <w:t>Individual Assistance</w:t>
      </w:r>
    </w:p>
    <w:tbl>
      <w:tblPr>
        <w:tblStyle w:val="TableGrid"/>
        <w:tblW w:w="9360" w:type="dxa"/>
        <w:tblLook w:val="04A0" w:firstRow="1" w:lastRow="0" w:firstColumn="1" w:lastColumn="0" w:noHBand="0" w:noVBand="1"/>
      </w:tblPr>
      <w:tblGrid>
        <w:gridCol w:w="1532"/>
        <w:gridCol w:w="7828"/>
      </w:tblGrid>
      <w:tr w:rsidR="00A57231" w14:paraId="51795077" w14:textId="77777777" w:rsidTr="00E4166A">
        <w:trPr>
          <w:trHeight w:val="485"/>
        </w:trPr>
        <w:tc>
          <w:tcPr>
            <w:tcW w:w="9360" w:type="dxa"/>
            <w:gridSpan w:val="2"/>
            <w:tcBorders>
              <w:top w:val="nil"/>
              <w:left w:val="single" w:sz="4" w:space="0" w:color="005293"/>
              <w:bottom w:val="nil"/>
              <w:right w:val="single" w:sz="4" w:space="0" w:color="005293"/>
            </w:tcBorders>
            <w:shd w:val="clear" w:color="auto" w:fill="005293"/>
          </w:tcPr>
          <w:p w14:paraId="377D0017" w14:textId="77777777" w:rsidR="008D1918" w:rsidRPr="00E10927" w:rsidRDefault="0015593E" w:rsidP="00E4166A">
            <w:pPr>
              <w:jc w:val="center"/>
              <w:rPr>
                <w:rFonts w:cs="Arial"/>
                <w:b/>
                <w:color w:val="FFFFFF" w:themeColor="background1"/>
                <w:sz w:val="24"/>
                <w:bdr w:val="single" w:sz="4" w:space="0" w:color="auto"/>
                <w:shd w:val="clear" w:color="auto" w:fill="FFFFFF"/>
              </w:rPr>
            </w:pPr>
            <w:r>
              <w:rPr>
                <w:rFonts w:cs="Arial"/>
                <w:b/>
                <w:color w:val="FFFFFF" w:themeColor="background1"/>
                <w:sz w:val="24"/>
              </w:rPr>
              <w:t>Treasury</w:t>
            </w:r>
          </w:p>
        </w:tc>
      </w:tr>
      <w:tr w:rsidR="00A57231" w14:paraId="1246A423" w14:textId="77777777" w:rsidTr="00E4166A">
        <w:trPr>
          <w:trHeight w:val="444"/>
        </w:trPr>
        <w:tc>
          <w:tcPr>
            <w:tcW w:w="1532" w:type="dxa"/>
            <w:tcBorders>
              <w:top w:val="nil"/>
              <w:left w:val="single" w:sz="4" w:space="0" w:color="4DC4C9"/>
              <w:bottom w:val="nil"/>
              <w:right w:val="nil"/>
            </w:tcBorders>
            <w:shd w:val="clear" w:color="auto" w:fill="4DC4C9"/>
          </w:tcPr>
          <w:p w14:paraId="3610C477" w14:textId="77777777" w:rsidR="008D1918" w:rsidRPr="00E10927" w:rsidRDefault="0015593E" w:rsidP="00E4166A">
            <w:pPr>
              <w:pStyle w:val="BTBodyCopy"/>
              <w:jc w:val="center"/>
              <w:rPr>
                <w:rFonts w:cs="Arial"/>
                <w:b/>
                <w:color w:val="FFFFFF" w:themeColor="background1"/>
                <w:szCs w:val="20"/>
              </w:rPr>
            </w:pPr>
            <w:r>
              <w:rPr>
                <w:rFonts w:cs="Arial"/>
                <w:b/>
                <w:color w:val="FFFFFF" w:themeColor="background1"/>
                <w:szCs w:val="20"/>
              </w:rPr>
              <w:t>Type</w:t>
            </w:r>
          </w:p>
        </w:tc>
        <w:tc>
          <w:tcPr>
            <w:tcW w:w="7828" w:type="dxa"/>
            <w:tcBorders>
              <w:top w:val="nil"/>
              <w:left w:val="nil"/>
              <w:bottom w:val="nil"/>
              <w:right w:val="single" w:sz="4" w:space="0" w:color="4DC4C9"/>
            </w:tcBorders>
            <w:shd w:val="clear" w:color="auto" w:fill="4DC4C9"/>
          </w:tcPr>
          <w:p w14:paraId="3C4DDDE6" w14:textId="77777777" w:rsidR="008D1918" w:rsidRPr="00E10927" w:rsidRDefault="0015593E" w:rsidP="00E4166A">
            <w:pPr>
              <w:pStyle w:val="BTBodyCopy"/>
              <w:jc w:val="center"/>
              <w:rPr>
                <w:rFonts w:cs="Arial"/>
                <w:b/>
                <w:color w:val="FFFFFF" w:themeColor="background1"/>
                <w:szCs w:val="20"/>
              </w:rPr>
            </w:pPr>
            <w:r>
              <w:rPr>
                <w:rFonts w:cs="Arial"/>
                <w:b/>
                <w:color w:val="FFFFFF" w:themeColor="background1"/>
                <w:szCs w:val="20"/>
              </w:rPr>
              <w:t>Details</w:t>
            </w:r>
          </w:p>
        </w:tc>
      </w:tr>
      <w:tr w:rsidR="00A57231" w14:paraId="276E732D" w14:textId="77777777" w:rsidTr="00E4166A">
        <w:trPr>
          <w:trHeight w:val="693"/>
        </w:trPr>
        <w:tc>
          <w:tcPr>
            <w:tcW w:w="1532" w:type="dxa"/>
            <w:tcBorders>
              <w:top w:val="nil"/>
              <w:left w:val="single" w:sz="4" w:space="0" w:color="D0CECE" w:themeColor="background2" w:themeShade="E6"/>
              <w:bottom w:val="nil"/>
              <w:right w:val="single" w:sz="4" w:space="0" w:color="D0CECE" w:themeColor="background2" w:themeShade="E6"/>
            </w:tcBorders>
          </w:tcPr>
          <w:p w14:paraId="3B13958D" w14:textId="77777777" w:rsidR="008D1918" w:rsidRPr="00E10927" w:rsidRDefault="0015593E" w:rsidP="00E4166A">
            <w:pPr>
              <w:pStyle w:val="BTBodyCopy"/>
              <w:jc w:val="center"/>
              <w:rPr>
                <w:rFonts w:cs="Arial"/>
                <w:shd w:val="clear" w:color="auto" w:fill="FFFFFF"/>
              </w:rPr>
            </w:pPr>
            <w:r>
              <w:rPr>
                <w:rFonts w:cs="Arial"/>
                <w:shd w:val="clear" w:color="auto" w:fill="FFFFFF"/>
              </w:rPr>
              <w:t>Individual Stimulus</w:t>
            </w:r>
          </w:p>
        </w:tc>
        <w:tc>
          <w:tcPr>
            <w:tcW w:w="7828" w:type="dxa"/>
            <w:tcBorders>
              <w:top w:val="nil"/>
              <w:left w:val="single" w:sz="4" w:space="0" w:color="D0CECE" w:themeColor="background2" w:themeShade="E6"/>
              <w:bottom w:val="nil"/>
              <w:right w:val="single" w:sz="4" w:space="0" w:color="D0CECE" w:themeColor="background2" w:themeShade="E6"/>
            </w:tcBorders>
            <w:vAlign w:val="center"/>
          </w:tcPr>
          <w:p w14:paraId="795D1CF5" w14:textId="77777777" w:rsidR="00FD503B" w:rsidRDefault="0015593E" w:rsidP="00FD503B">
            <w:pPr>
              <w:pStyle w:val="BTBodyCopy"/>
              <w:numPr>
                <w:ilvl w:val="0"/>
                <w:numId w:val="44"/>
              </w:numPr>
              <w:spacing w:before="0" w:after="0"/>
              <w:rPr>
                <w:rFonts w:cs="Arial"/>
              </w:rPr>
            </w:pPr>
            <w:r>
              <w:rPr>
                <w:rFonts w:cs="Arial"/>
              </w:rPr>
              <w:t>Individuals making less than $75,000 annually will be given a stimulus check of $1,2000</w:t>
            </w:r>
          </w:p>
          <w:p w14:paraId="042CE1F0" w14:textId="77777777" w:rsidR="00FD503B" w:rsidRDefault="0015593E" w:rsidP="00FD503B">
            <w:pPr>
              <w:pStyle w:val="BTBodyCopy"/>
              <w:numPr>
                <w:ilvl w:val="0"/>
                <w:numId w:val="44"/>
              </w:numPr>
              <w:spacing w:before="0" w:after="0"/>
              <w:rPr>
                <w:rFonts w:cs="Arial"/>
              </w:rPr>
            </w:pPr>
            <w:r>
              <w:rPr>
                <w:rFonts w:cs="Arial"/>
              </w:rPr>
              <w:t>Couples who make less than $150,000 annually will each get $1,200</w:t>
            </w:r>
          </w:p>
          <w:p w14:paraId="48E45C46" w14:textId="77777777" w:rsidR="00FD503B" w:rsidRDefault="0015593E" w:rsidP="00FD503B">
            <w:pPr>
              <w:pStyle w:val="BTBodyCopy"/>
              <w:numPr>
                <w:ilvl w:val="0"/>
                <w:numId w:val="44"/>
              </w:numPr>
              <w:spacing w:before="0" w:after="0"/>
              <w:rPr>
                <w:rFonts w:cs="Arial"/>
              </w:rPr>
            </w:pPr>
            <w:r>
              <w:rPr>
                <w:rFonts w:cs="Arial"/>
              </w:rPr>
              <w:t>An additional $500 per child will be included</w:t>
            </w:r>
          </w:p>
          <w:p w14:paraId="7BB4CA15" w14:textId="77777777" w:rsidR="00FD503B" w:rsidRDefault="0015593E" w:rsidP="00FD503B">
            <w:pPr>
              <w:pStyle w:val="BTBodyCopy"/>
              <w:numPr>
                <w:ilvl w:val="0"/>
                <w:numId w:val="44"/>
              </w:numPr>
              <w:spacing w:before="0" w:after="0"/>
              <w:rPr>
                <w:rFonts w:cs="Arial"/>
              </w:rPr>
            </w:pPr>
            <w:r>
              <w:rPr>
                <w:rFonts w:cs="Arial"/>
              </w:rPr>
              <w:t xml:space="preserve">For those making more </w:t>
            </w:r>
            <w:r>
              <w:rPr>
                <w:rFonts w:cs="Arial"/>
              </w:rPr>
              <w:t>than $75,000, the amount is reduced until $99,000 in earnings for individuals or $198,000 for couples</w:t>
            </w:r>
          </w:p>
          <w:p w14:paraId="61B993F8" w14:textId="77777777" w:rsidR="008D1918" w:rsidRPr="00FD503B" w:rsidRDefault="0015593E" w:rsidP="00FD503B">
            <w:pPr>
              <w:pStyle w:val="BTBodyCopy"/>
              <w:numPr>
                <w:ilvl w:val="0"/>
                <w:numId w:val="44"/>
              </w:numPr>
              <w:spacing w:before="0" w:after="0"/>
              <w:rPr>
                <w:rFonts w:cs="Arial"/>
              </w:rPr>
            </w:pPr>
            <w:r w:rsidRPr="00FD503B">
              <w:rPr>
                <w:rFonts w:cs="Arial"/>
              </w:rPr>
              <w:t>Allotment is based on most recent tax return</w:t>
            </w:r>
          </w:p>
        </w:tc>
      </w:tr>
    </w:tbl>
    <w:p w14:paraId="53455645" w14:textId="77777777" w:rsidR="008D1918" w:rsidRPr="008D1918" w:rsidRDefault="008D1918" w:rsidP="00D8092B">
      <w:pPr>
        <w:pStyle w:val="BTBulletedList"/>
        <w:numPr>
          <w:ilvl w:val="0"/>
          <w:numId w:val="0"/>
        </w:numPr>
        <w:rPr>
          <w:rFonts w:cs="Arial"/>
          <w:b/>
          <w:color w:val="005293"/>
          <w:sz w:val="12"/>
          <w:szCs w:val="12"/>
          <w:lang w:bidi="ar-SA"/>
        </w:rPr>
      </w:pPr>
    </w:p>
    <w:tbl>
      <w:tblPr>
        <w:tblStyle w:val="TableGrid"/>
        <w:tblW w:w="9360" w:type="dxa"/>
        <w:tblLook w:val="04A0" w:firstRow="1" w:lastRow="0" w:firstColumn="1" w:lastColumn="0" w:noHBand="0" w:noVBand="1"/>
      </w:tblPr>
      <w:tblGrid>
        <w:gridCol w:w="1562"/>
        <w:gridCol w:w="7798"/>
      </w:tblGrid>
      <w:tr w:rsidR="00A57231" w14:paraId="20A78093" w14:textId="77777777" w:rsidTr="00E4166A">
        <w:trPr>
          <w:trHeight w:val="485"/>
        </w:trPr>
        <w:tc>
          <w:tcPr>
            <w:tcW w:w="9360" w:type="dxa"/>
            <w:gridSpan w:val="2"/>
            <w:tcBorders>
              <w:top w:val="nil"/>
              <w:left w:val="single" w:sz="4" w:space="0" w:color="005293"/>
              <w:bottom w:val="nil"/>
              <w:right w:val="single" w:sz="4" w:space="0" w:color="005293"/>
            </w:tcBorders>
            <w:shd w:val="clear" w:color="auto" w:fill="005293"/>
          </w:tcPr>
          <w:p w14:paraId="260B7580" w14:textId="77777777" w:rsidR="008D1918" w:rsidRPr="00E10927" w:rsidRDefault="0015593E" w:rsidP="00E4166A">
            <w:pPr>
              <w:jc w:val="center"/>
              <w:rPr>
                <w:rFonts w:cs="Arial"/>
                <w:b/>
                <w:color w:val="FFFFFF" w:themeColor="background1"/>
                <w:sz w:val="24"/>
                <w:bdr w:val="single" w:sz="4" w:space="0" w:color="auto"/>
                <w:shd w:val="clear" w:color="auto" w:fill="FFFFFF"/>
              </w:rPr>
            </w:pPr>
            <w:r>
              <w:rPr>
                <w:rFonts w:cs="Arial"/>
                <w:b/>
                <w:color w:val="FFFFFF" w:themeColor="background1"/>
                <w:sz w:val="24"/>
              </w:rPr>
              <w:t>Labor</w:t>
            </w:r>
          </w:p>
        </w:tc>
      </w:tr>
      <w:tr w:rsidR="00A57231" w14:paraId="21933A94" w14:textId="77777777" w:rsidTr="00FD503B">
        <w:trPr>
          <w:trHeight w:val="444"/>
        </w:trPr>
        <w:tc>
          <w:tcPr>
            <w:tcW w:w="1562" w:type="dxa"/>
            <w:tcBorders>
              <w:top w:val="nil"/>
              <w:left w:val="single" w:sz="4" w:space="0" w:color="4DC4C9"/>
              <w:bottom w:val="nil"/>
              <w:right w:val="nil"/>
            </w:tcBorders>
            <w:shd w:val="clear" w:color="auto" w:fill="4DC4C9"/>
          </w:tcPr>
          <w:p w14:paraId="54FC4F68" w14:textId="77777777" w:rsidR="008D1918" w:rsidRPr="00E10927" w:rsidRDefault="0015593E" w:rsidP="00E4166A">
            <w:pPr>
              <w:pStyle w:val="BTBodyCopy"/>
              <w:jc w:val="center"/>
              <w:rPr>
                <w:rFonts w:cs="Arial"/>
                <w:b/>
                <w:color w:val="FFFFFF" w:themeColor="background1"/>
                <w:szCs w:val="20"/>
              </w:rPr>
            </w:pPr>
            <w:r>
              <w:rPr>
                <w:rFonts w:cs="Arial"/>
                <w:b/>
                <w:color w:val="FFFFFF" w:themeColor="background1"/>
                <w:szCs w:val="20"/>
              </w:rPr>
              <w:t>Type</w:t>
            </w:r>
          </w:p>
        </w:tc>
        <w:tc>
          <w:tcPr>
            <w:tcW w:w="7798" w:type="dxa"/>
            <w:tcBorders>
              <w:top w:val="nil"/>
              <w:left w:val="nil"/>
              <w:bottom w:val="nil"/>
              <w:right w:val="single" w:sz="4" w:space="0" w:color="4DC4C9"/>
            </w:tcBorders>
            <w:shd w:val="clear" w:color="auto" w:fill="4DC4C9"/>
          </w:tcPr>
          <w:p w14:paraId="6E7F37F9" w14:textId="77777777" w:rsidR="008D1918" w:rsidRPr="00E10927" w:rsidRDefault="0015593E" w:rsidP="00E4166A">
            <w:pPr>
              <w:pStyle w:val="BTBodyCopy"/>
              <w:jc w:val="center"/>
              <w:rPr>
                <w:rFonts w:cs="Arial"/>
                <w:b/>
                <w:color w:val="FFFFFF" w:themeColor="background1"/>
                <w:szCs w:val="20"/>
              </w:rPr>
            </w:pPr>
            <w:r>
              <w:rPr>
                <w:rFonts w:cs="Arial"/>
                <w:b/>
                <w:color w:val="FFFFFF" w:themeColor="background1"/>
                <w:szCs w:val="20"/>
              </w:rPr>
              <w:t>Details</w:t>
            </w:r>
          </w:p>
        </w:tc>
      </w:tr>
      <w:tr w:rsidR="00A57231" w14:paraId="7FB73D07" w14:textId="77777777" w:rsidTr="00FD503B">
        <w:trPr>
          <w:trHeight w:val="693"/>
        </w:trPr>
        <w:tc>
          <w:tcPr>
            <w:tcW w:w="1562" w:type="dxa"/>
            <w:tcBorders>
              <w:top w:val="nil"/>
              <w:left w:val="single" w:sz="4" w:space="0" w:color="D0CECE" w:themeColor="background2" w:themeShade="E6"/>
              <w:bottom w:val="nil"/>
              <w:right w:val="single" w:sz="4" w:space="0" w:color="D0CECE" w:themeColor="background2" w:themeShade="E6"/>
            </w:tcBorders>
          </w:tcPr>
          <w:p w14:paraId="283B01A1" w14:textId="77777777" w:rsidR="008D1918" w:rsidRPr="00E10927" w:rsidRDefault="0015593E" w:rsidP="00E4166A">
            <w:pPr>
              <w:pStyle w:val="BTBodyCopy"/>
              <w:jc w:val="center"/>
              <w:rPr>
                <w:rFonts w:cs="Arial"/>
                <w:shd w:val="clear" w:color="auto" w:fill="FFFFFF"/>
              </w:rPr>
            </w:pPr>
            <w:r>
              <w:rPr>
                <w:rFonts w:cs="Arial"/>
                <w:shd w:val="clear" w:color="auto" w:fill="FFFFFF"/>
              </w:rPr>
              <w:t>Unemployment Insurance</w:t>
            </w:r>
          </w:p>
        </w:tc>
        <w:tc>
          <w:tcPr>
            <w:tcW w:w="7798" w:type="dxa"/>
            <w:tcBorders>
              <w:top w:val="nil"/>
              <w:left w:val="single" w:sz="4" w:space="0" w:color="D0CECE" w:themeColor="background2" w:themeShade="E6"/>
              <w:bottom w:val="nil"/>
              <w:right w:val="single" w:sz="4" w:space="0" w:color="D0CECE" w:themeColor="background2" w:themeShade="E6"/>
            </w:tcBorders>
            <w:vAlign w:val="center"/>
          </w:tcPr>
          <w:p w14:paraId="7ABA4A5D" w14:textId="77777777" w:rsidR="00FD503B" w:rsidRDefault="0015593E" w:rsidP="00FD503B">
            <w:pPr>
              <w:pStyle w:val="BTBodyCopy"/>
              <w:numPr>
                <w:ilvl w:val="0"/>
                <w:numId w:val="44"/>
              </w:numPr>
              <w:spacing w:before="0" w:after="0"/>
              <w:rPr>
                <w:rFonts w:cs="Arial"/>
              </w:rPr>
            </w:pPr>
            <w:r>
              <w:rPr>
                <w:rFonts w:cs="Arial"/>
              </w:rPr>
              <w:t xml:space="preserve">Additional $600/week in unemployment benefits—goal to have </w:t>
            </w:r>
            <w:r>
              <w:rPr>
                <w:rFonts w:cs="Arial"/>
              </w:rPr>
              <w:t>full wage replacement</w:t>
            </w:r>
          </w:p>
          <w:p w14:paraId="57C3B98F" w14:textId="77777777" w:rsidR="00FD503B" w:rsidRDefault="0015593E" w:rsidP="00FD503B">
            <w:pPr>
              <w:pStyle w:val="BTBodyCopy"/>
              <w:numPr>
                <w:ilvl w:val="0"/>
                <w:numId w:val="44"/>
              </w:numPr>
              <w:spacing w:before="0" w:after="0"/>
              <w:rPr>
                <w:rFonts w:cs="Arial"/>
              </w:rPr>
            </w:pPr>
            <w:r>
              <w:rPr>
                <w:rFonts w:cs="Arial"/>
              </w:rPr>
              <w:t>Opened to sole proprietors and independent contractors</w:t>
            </w:r>
          </w:p>
          <w:p w14:paraId="0AB292D2" w14:textId="77777777" w:rsidR="00C11D62" w:rsidRPr="00E10927" w:rsidRDefault="0015593E" w:rsidP="00FD503B">
            <w:pPr>
              <w:pStyle w:val="BTBodyCopy"/>
              <w:numPr>
                <w:ilvl w:val="0"/>
                <w:numId w:val="44"/>
              </w:numPr>
              <w:spacing w:before="0" w:after="0"/>
              <w:rPr>
                <w:rFonts w:cs="Arial"/>
              </w:rPr>
            </w:pPr>
            <w:r>
              <w:rPr>
                <w:rFonts w:cs="Arial"/>
              </w:rPr>
              <w:t>USDOL has not yet issued guidance to states on how to administer this expansion of benefits</w:t>
            </w:r>
          </w:p>
        </w:tc>
      </w:tr>
    </w:tbl>
    <w:p w14:paraId="33AD4555" w14:textId="77777777" w:rsidR="008D1918" w:rsidRPr="008D1918" w:rsidRDefault="008D1918" w:rsidP="00D8092B">
      <w:pPr>
        <w:pStyle w:val="BTBulletedList"/>
        <w:numPr>
          <w:ilvl w:val="0"/>
          <w:numId w:val="0"/>
        </w:numPr>
        <w:rPr>
          <w:rFonts w:cs="Arial"/>
          <w:b/>
          <w:color w:val="005293"/>
          <w:sz w:val="12"/>
          <w:szCs w:val="12"/>
          <w:lang w:bidi="ar-SA"/>
        </w:rPr>
      </w:pPr>
    </w:p>
    <w:p w14:paraId="1949973D" w14:textId="77777777" w:rsidR="006A63F2" w:rsidRPr="00E10927" w:rsidRDefault="0015593E" w:rsidP="00D8092B">
      <w:pPr>
        <w:pStyle w:val="BTBulletedList"/>
        <w:numPr>
          <w:ilvl w:val="0"/>
          <w:numId w:val="0"/>
        </w:numPr>
        <w:rPr>
          <w:rFonts w:cs="Arial"/>
          <w:b/>
          <w:color w:val="005293"/>
          <w:sz w:val="36"/>
          <w:szCs w:val="36"/>
          <w:lang w:bidi="ar-SA"/>
        </w:rPr>
      </w:pPr>
      <w:r w:rsidRPr="00E10927">
        <w:rPr>
          <w:rFonts w:cs="Arial"/>
          <w:b/>
          <w:color w:val="005293"/>
          <w:sz w:val="36"/>
          <w:szCs w:val="36"/>
          <w:lang w:bidi="ar-SA"/>
        </w:rPr>
        <w:t>Contact</w:t>
      </w:r>
    </w:p>
    <w:p w14:paraId="373BABF8" w14:textId="77777777" w:rsidR="006A63F2" w:rsidRPr="00E10927" w:rsidRDefault="0015593E" w:rsidP="006A63F2">
      <w:pPr>
        <w:pStyle w:val="BTBodyCopy"/>
        <w:rPr>
          <w:rFonts w:eastAsiaTheme="minorHAnsi" w:cs="Arial"/>
          <w:szCs w:val="20"/>
          <w:lang w:eastAsia="en-US"/>
        </w:rPr>
      </w:pPr>
      <w:r w:rsidRPr="00E10927">
        <w:rPr>
          <w:rFonts w:cs="Arial"/>
          <w:lang w:eastAsia="en-US"/>
        </w:rPr>
        <w:t xml:space="preserve">For more information, please contact </w:t>
      </w:r>
      <w:r w:rsidRPr="00E10927">
        <w:rPr>
          <w:rFonts w:cs="Arial"/>
          <w:highlight w:val="yellow"/>
          <w:lang w:eastAsia="en-US"/>
        </w:rPr>
        <w:t xml:space="preserve">[insert contact information for </w:t>
      </w:r>
      <w:r w:rsidRPr="00E10927">
        <w:rPr>
          <w:rFonts w:cs="Arial"/>
          <w:highlight w:val="yellow"/>
          <w:lang w:eastAsia="en-US"/>
        </w:rPr>
        <w:t>local market team-member and firm SBA team members]</w:t>
      </w:r>
    </w:p>
    <w:sectPr w:rsidR="006A63F2" w:rsidRPr="00E10927" w:rsidSect="00A826A0">
      <w:headerReference w:type="even" r:id="rId13"/>
      <w:headerReference w:type="default" r:id="rId14"/>
      <w:footerReference w:type="default" r:id="rId15"/>
      <w:headerReference w:type="first" r:id="rId16"/>
      <w:footerReference w:type="first" r:id="rId17"/>
      <w:pgSz w:w="12240" w:h="15840" w:code="1"/>
      <w:pgMar w:top="2610" w:right="1440" w:bottom="72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CC73B" w14:textId="77777777" w:rsidR="00000000" w:rsidRDefault="0015593E">
      <w:pPr>
        <w:spacing w:before="0" w:after="0"/>
      </w:pPr>
      <w:r>
        <w:separator/>
      </w:r>
    </w:p>
  </w:endnote>
  <w:endnote w:type="continuationSeparator" w:id="0">
    <w:p w14:paraId="2203039F" w14:textId="77777777" w:rsidR="00000000" w:rsidRDefault="001559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 Nova Rg">
    <w:altName w:val="Candara"/>
    <w:panose1 w:val="00000000000000000000"/>
    <w:charset w:val="00"/>
    <w:family w:val="modern"/>
    <w:notTrueType/>
    <w:pitch w:val="variable"/>
    <w:sig w:usb0="00000001"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16C4" w14:textId="77777777" w:rsidR="0099380D" w:rsidRPr="00B91C0E" w:rsidRDefault="0015593E" w:rsidP="00FE2DD2">
    <w:pPr>
      <w:pStyle w:val="BTFooter"/>
      <w:rPr>
        <w:rFonts w:ascii="Proxima Nova Rg" w:hAnsi="Proxima Nova Rg"/>
        <w:b w:val="0"/>
        <w:i/>
      </w:rPr>
    </w:pPr>
    <w:r w:rsidRPr="00AA62E5">
      <w:tab/>
    </w:r>
    <w:r w:rsidRPr="00AA62E5">
      <w:tab/>
    </w:r>
    <w:r w:rsidRPr="00B91C0E">
      <w:rPr>
        <w:rFonts w:ascii="Proxima Nova Rg" w:hAnsi="Proxima Nova Rg"/>
        <w:b w:val="0"/>
        <w:i/>
        <w:szCs w:val="14"/>
      </w:rPr>
      <w:t xml:space="preserve">btlaw.com </w:t>
    </w:r>
    <w:r w:rsidRPr="00B91C0E">
      <w:rPr>
        <w:rFonts w:ascii="Proxima Nova Rg" w:hAnsi="Proxima Nova Rg"/>
        <w:b w:val="0"/>
      </w:rPr>
      <w:t xml:space="preserve"> </w:t>
    </w:r>
    <w:r w:rsidRPr="00B91C0E">
      <w:rPr>
        <w:rFonts w:ascii="Proxima Nova Rg" w:hAnsi="Proxima Nova Rg"/>
        <w:b w:val="0"/>
        <w:sz w:val="18"/>
      </w:rPr>
      <w:t xml:space="preserve"> |</w:t>
    </w:r>
    <w:r w:rsidRPr="00B91C0E">
      <w:rPr>
        <w:rFonts w:ascii="Proxima Nova Rg" w:hAnsi="Proxima Nova Rg"/>
        <w:b w:val="0"/>
      </w:rPr>
      <w:t xml:space="preserve">   </w:t>
    </w:r>
    <w:r w:rsidRPr="00B91C0E">
      <w:rPr>
        <w:rFonts w:ascii="Proxima Nova Rg" w:hAnsi="Proxima Nova Rg"/>
        <w:b w:val="0"/>
        <w:i/>
      </w:rPr>
      <w:fldChar w:fldCharType="begin"/>
    </w:r>
    <w:r w:rsidRPr="00B91C0E">
      <w:rPr>
        <w:rFonts w:ascii="Proxima Nova Rg" w:hAnsi="Proxima Nova Rg"/>
        <w:b w:val="0"/>
      </w:rPr>
      <w:instrText xml:space="preserve"> PAGE </w:instrText>
    </w:r>
    <w:r w:rsidRPr="00B91C0E">
      <w:rPr>
        <w:rFonts w:ascii="Proxima Nova Rg" w:hAnsi="Proxima Nova Rg"/>
        <w:b w:val="0"/>
        <w:i/>
      </w:rPr>
      <w:fldChar w:fldCharType="separate"/>
    </w:r>
    <w:r w:rsidRPr="00B91C0E">
      <w:rPr>
        <w:rFonts w:ascii="Proxima Nova Rg" w:hAnsi="Proxima Nova Rg"/>
        <w:b w:val="0"/>
      </w:rPr>
      <w:t>12</w:t>
    </w:r>
    <w:r w:rsidRPr="00B91C0E">
      <w:rPr>
        <w:rFonts w:ascii="Proxima Nova Rg" w:hAnsi="Proxima Nova Rg"/>
        <w:b w:val="0"/>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0649" w14:textId="77777777" w:rsidR="0099380D" w:rsidRPr="00AA62E5" w:rsidRDefault="0015593E" w:rsidP="007C1CDA">
    <w:pPr>
      <w:pStyle w:val="BTFooter"/>
    </w:pPr>
    <w:r w:rsidRPr="00AA62E5">
      <w:tab/>
    </w:r>
    <w:r w:rsidRPr="00AA62E5">
      <w:tab/>
    </w:r>
    <w:r w:rsidRPr="00FE2DD2">
      <w:rPr>
        <w:rFonts w:ascii="Times New Roman" w:hAnsi="Times New Roman"/>
        <w:i/>
        <w:szCs w:val="14"/>
      </w:rPr>
      <w:t>btlaw.com</w:t>
    </w:r>
    <w:r w:rsidRPr="00FE2DD2">
      <w:rPr>
        <w:i/>
        <w:szCs w:val="14"/>
      </w:rPr>
      <w:t xml:space="preserve"> </w:t>
    </w:r>
    <w:r w:rsidRPr="00AA62E5">
      <w:t xml:space="preserve"> </w:t>
    </w:r>
    <w:r w:rsidRPr="00AA62E5">
      <w:rPr>
        <w:sz w:val="18"/>
      </w:rPr>
      <w:t xml:space="preserve"> |</w:t>
    </w:r>
    <w:r w:rsidRPr="00AA62E5">
      <w:t xml:space="preserve">   </w:t>
    </w:r>
    <w:r w:rsidRPr="00AA62E5">
      <w:rPr>
        <w:i/>
      </w:rPr>
      <w:fldChar w:fldCharType="begin"/>
    </w:r>
    <w:r w:rsidRPr="00AA62E5">
      <w:instrText xml:space="preserve"> PAGE </w:instrText>
    </w:r>
    <w:r w:rsidRPr="00AA62E5">
      <w:rPr>
        <w:i/>
      </w:rPr>
      <w:fldChar w:fldCharType="separate"/>
    </w:r>
    <w:r>
      <w:t>1</w:t>
    </w:r>
    <w:r w:rsidRPr="00AA62E5">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1467" w14:textId="77777777" w:rsidR="00000000" w:rsidRDefault="0015593E">
      <w:pPr>
        <w:spacing w:before="0" w:after="0"/>
      </w:pPr>
      <w:r>
        <w:separator/>
      </w:r>
    </w:p>
  </w:footnote>
  <w:footnote w:type="continuationSeparator" w:id="0">
    <w:p w14:paraId="48B82EBD" w14:textId="77777777" w:rsidR="00000000" w:rsidRDefault="001559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F1FD4" w14:textId="77777777" w:rsidR="0099380D" w:rsidRDefault="0099380D"/>
  <w:p w14:paraId="11E4C10A" w14:textId="77777777" w:rsidR="0099380D" w:rsidRDefault="0099380D"/>
  <w:p w14:paraId="0FCE58E1" w14:textId="77777777" w:rsidR="0099380D" w:rsidRDefault="0099380D"/>
  <w:p w14:paraId="7A3464B6" w14:textId="77777777" w:rsidR="0099380D" w:rsidRDefault="00993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5406" w14:textId="77777777" w:rsidR="0099380D" w:rsidRDefault="0015593E">
    <w:r w:rsidRPr="00484A3A">
      <w:rPr>
        <w:noProof/>
        <w:lang w:eastAsia="en-US"/>
      </w:rPr>
      <w:drawing>
        <wp:anchor distT="0" distB="0" distL="114300" distR="114300" simplePos="0" relativeHeight="251659264" behindDoc="0" locked="0" layoutInCell="1" allowOverlap="1" wp14:anchorId="357BCE10" wp14:editId="699CFE32">
          <wp:simplePos x="0" y="0"/>
          <wp:positionH relativeFrom="margin">
            <wp:posOffset>-914400</wp:posOffset>
          </wp:positionH>
          <wp:positionV relativeFrom="paragraph">
            <wp:posOffset>-457200</wp:posOffset>
          </wp:positionV>
          <wp:extent cx="7789067" cy="1340068"/>
          <wp:effectExtent l="0" t="0" r="2540" b="0"/>
          <wp:wrapNone/>
          <wp:docPr id="14" name="Picture 14" descr="C:\Users\kswanson\Desktop\Design\Handout\Lixil - Denton - March 2020\covid 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34357" name="Picture 1" descr="C:\Users\kswanson\Desktop\Design\Handout\Lixil - Denton - March 2020\covid test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9067" cy="13400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11A72" w14:textId="77777777" w:rsidR="0099380D" w:rsidRDefault="0015593E">
    <w:r w:rsidRPr="00F927AB">
      <w:rPr>
        <w:noProof/>
        <w:lang w:eastAsia="en-US"/>
      </w:rPr>
      <w:drawing>
        <wp:anchor distT="0" distB="0" distL="114300" distR="114300" simplePos="0" relativeHeight="251658240" behindDoc="0" locked="0" layoutInCell="1" allowOverlap="1" wp14:anchorId="46D0C1D2" wp14:editId="51A86037">
          <wp:simplePos x="0" y="0"/>
          <wp:positionH relativeFrom="column">
            <wp:posOffset>-914400</wp:posOffset>
          </wp:positionH>
          <wp:positionV relativeFrom="paragraph">
            <wp:posOffset>-457200</wp:posOffset>
          </wp:positionV>
          <wp:extent cx="7785100" cy="1424724"/>
          <wp:effectExtent l="0" t="0" r="6350" b="4445"/>
          <wp:wrapNone/>
          <wp:docPr id="15" name="Picture 15" descr="C:\Users\kswanson\Desktop\Design\Handout\Lixil - Denton - March 2020\covid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513166" name="Picture 3" descr="C:\Users\kswanson\Desktop\Design\Handout\Lixil - Denton - March 2020\covid tes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5100" cy="1424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3BD0"/>
    <w:multiLevelType w:val="hybridMultilevel"/>
    <w:tmpl w:val="A0FA102E"/>
    <w:lvl w:ilvl="0" w:tplc="D83AD6C2">
      <w:start w:val="1"/>
      <w:numFmt w:val="bullet"/>
      <w:lvlText w:val=""/>
      <w:lvlJc w:val="left"/>
      <w:pPr>
        <w:ind w:left="720" w:hanging="360"/>
      </w:pPr>
      <w:rPr>
        <w:rFonts w:ascii="Symbol" w:hAnsi="Symbol" w:hint="default"/>
      </w:rPr>
    </w:lvl>
    <w:lvl w:ilvl="1" w:tplc="48F08040">
      <w:start w:val="1"/>
      <w:numFmt w:val="bullet"/>
      <w:lvlText w:val="o"/>
      <w:lvlJc w:val="left"/>
      <w:pPr>
        <w:ind w:left="1440" w:hanging="360"/>
      </w:pPr>
      <w:rPr>
        <w:rFonts w:ascii="Courier New" w:hAnsi="Courier New" w:cs="Courier New" w:hint="default"/>
      </w:rPr>
    </w:lvl>
    <w:lvl w:ilvl="2" w:tplc="8A241CDA" w:tentative="1">
      <w:start w:val="1"/>
      <w:numFmt w:val="bullet"/>
      <w:lvlText w:val=""/>
      <w:lvlJc w:val="left"/>
      <w:pPr>
        <w:ind w:left="2160" w:hanging="360"/>
      </w:pPr>
      <w:rPr>
        <w:rFonts w:ascii="Wingdings" w:hAnsi="Wingdings" w:hint="default"/>
      </w:rPr>
    </w:lvl>
    <w:lvl w:ilvl="3" w:tplc="2962ECA2" w:tentative="1">
      <w:start w:val="1"/>
      <w:numFmt w:val="bullet"/>
      <w:lvlText w:val=""/>
      <w:lvlJc w:val="left"/>
      <w:pPr>
        <w:ind w:left="2880" w:hanging="360"/>
      </w:pPr>
      <w:rPr>
        <w:rFonts w:ascii="Symbol" w:hAnsi="Symbol" w:hint="default"/>
      </w:rPr>
    </w:lvl>
    <w:lvl w:ilvl="4" w:tplc="ADAAC19A" w:tentative="1">
      <w:start w:val="1"/>
      <w:numFmt w:val="bullet"/>
      <w:lvlText w:val="o"/>
      <w:lvlJc w:val="left"/>
      <w:pPr>
        <w:ind w:left="3600" w:hanging="360"/>
      </w:pPr>
      <w:rPr>
        <w:rFonts w:ascii="Courier New" w:hAnsi="Courier New" w:cs="Courier New" w:hint="default"/>
      </w:rPr>
    </w:lvl>
    <w:lvl w:ilvl="5" w:tplc="B8ECD4B4" w:tentative="1">
      <w:start w:val="1"/>
      <w:numFmt w:val="bullet"/>
      <w:lvlText w:val=""/>
      <w:lvlJc w:val="left"/>
      <w:pPr>
        <w:ind w:left="4320" w:hanging="360"/>
      </w:pPr>
      <w:rPr>
        <w:rFonts w:ascii="Wingdings" w:hAnsi="Wingdings" w:hint="default"/>
      </w:rPr>
    </w:lvl>
    <w:lvl w:ilvl="6" w:tplc="7C346870" w:tentative="1">
      <w:start w:val="1"/>
      <w:numFmt w:val="bullet"/>
      <w:lvlText w:val=""/>
      <w:lvlJc w:val="left"/>
      <w:pPr>
        <w:ind w:left="5040" w:hanging="360"/>
      </w:pPr>
      <w:rPr>
        <w:rFonts w:ascii="Symbol" w:hAnsi="Symbol" w:hint="default"/>
      </w:rPr>
    </w:lvl>
    <w:lvl w:ilvl="7" w:tplc="F438C9BA" w:tentative="1">
      <w:start w:val="1"/>
      <w:numFmt w:val="bullet"/>
      <w:lvlText w:val="o"/>
      <w:lvlJc w:val="left"/>
      <w:pPr>
        <w:ind w:left="5760" w:hanging="360"/>
      </w:pPr>
      <w:rPr>
        <w:rFonts w:ascii="Courier New" w:hAnsi="Courier New" w:cs="Courier New" w:hint="default"/>
      </w:rPr>
    </w:lvl>
    <w:lvl w:ilvl="8" w:tplc="894804F6" w:tentative="1">
      <w:start w:val="1"/>
      <w:numFmt w:val="bullet"/>
      <w:lvlText w:val=""/>
      <w:lvlJc w:val="left"/>
      <w:pPr>
        <w:ind w:left="6480" w:hanging="360"/>
      </w:pPr>
      <w:rPr>
        <w:rFonts w:ascii="Wingdings" w:hAnsi="Wingdings" w:hint="default"/>
      </w:rPr>
    </w:lvl>
  </w:abstractNum>
  <w:abstractNum w:abstractNumId="1" w15:restartNumberingAfterBreak="0">
    <w:nsid w:val="036D1FD9"/>
    <w:multiLevelType w:val="hybridMultilevel"/>
    <w:tmpl w:val="F71A59E2"/>
    <w:lvl w:ilvl="0" w:tplc="9AC634A6">
      <w:start w:val="1"/>
      <w:numFmt w:val="bullet"/>
      <w:lvlText w:val=""/>
      <w:lvlJc w:val="left"/>
      <w:pPr>
        <w:ind w:left="720" w:hanging="360"/>
      </w:pPr>
      <w:rPr>
        <w:rFonts w:ascii="Symbol" w:hAnsi="Symbol" w:hint="default"/>
      </w:rPr>
    </w:lvl>
    <w:lvl w:ilvl="1" w:tplc="50C62E52">
      <w:start w:val="1"/>
      <w:numFmt w:val="bullet"/>
      <w:lvlText w:val="o"/>
      <w:lvlJc w:val="left"/>
      <w:pPr>
        <w:ind w:left="1440" w:hanging="360"/>
      </w:pPr>
      <w:rPr>
        <w:rFonts w:ascii="Courier New" w:hAnsi="Courier New" w:cs="Courier New" w:hint="default"/>
      </w:rPr>
    </w:lvl>
    <w:lvl w:ilvl="2" w:tplc="5C8242C8" w:tentative="1">
      <w:start w:val="1"/>
      <w:numFmt w:val="bullet"/>
      <w:lvlText w:val=""/>
      <w:lvlJc w:val="left"/>
      <w:pPr>
        <w:ind w:left="2160" w:hanging="360"/>
      </w:pPr>
      <w:rPr>
        <w:rFonts w:ascii="Wingdings" w:hAnsi="Wingdings" w:hint="default"/>
      </w:rPr>
    </w:lvl>
    <w:lvl w:ilvl="3" w:tplc="7956781A" w:tentative="1">
      <w:start w:val="1"/>
      <w:numFmt w:val="bullet"/>
      <w:lvlText w:val=""/>
      <w:lvlJc w:val="left"/>
      <w:pPr>
        <w:ind w:left="2880" w:hanging="360"/>
      </w:pPr>
      <w:rPr>
        <w:rFonts w:ascii="Symbol" w:hAnsi="Symbol" w:hint="default"/>
      </w:rPr>
    </w:lvl>
    <w:lvl w:ilvl="4" w:tplc="FBE2D7CA" w:tentative="1">
      <w:start w:val="1"/>
      <w:numFmt w:val="bullet"/>
      <w:lvlText w:val="o"/>
      <w:lvlJc w:val="left"/>
      <w:pPr>
        <w:ind w:left="3600" w:hanging="360"/>
      </w:pPr>
      <w:rPr>
        <w:rFonts w:ascii="Courier New" w:hAnsi="Courier New" w:cs="Courier New" w:hint="default"/>
      </w:rPr>
    </w:lvl>
    <w:lvl w:ilvl="5" w:tplc="156C30BC" w:tentative="1">
      <w:start w:val="1"/>
      <w:numFmt w:val="bullet"/>
      <w:lvlText w:val=""/>
      <w:lvlJc w:val="left"/>
      <w:pPr>
        <w:ind w:left="4320" w:hanging="360"/>
      </w:pPr>
      <w:rPr>
        <w:rFonts w:ascii="Wingdings" w:hAnsi="Wingdings" w:hint="default"/>
      </w:rPr>
    </w:lvl>
    <w:lvl w:ilvl="6" w:tplc="07222254" w:tentative="1">
      <w:start w:val="1"/>
      <w:numFmt w:val="bullet"/>
      <w:lvlText w:val=""/>
      <w:lvlJc w:val="left"/>
      <w:pPr>
        <w:ind w:left="5040" w:hanging="360"/>
      </w:pPr>
      <w:rPr>
        <w:rFonts w:ascii="Symbol" w:hAnsi="Symbol" w:hint="default"/>
      </w:rPr>
    </w:lvl>
    <w:lvl w:ilvl="7" w:tplc="56F439C4" w:tentative="1">
      <w:start w:val="1"/>
      <w:numFmt w:val="bullet"/>
      <w:lvlText w:val="o"/>
      <w:lvlJc w:val="left"/>
      <w:pPr>
        <w:ind w:left="5760" w:hanging="360"/>
      </w:pPr>
      <w:rPr>
        <w:rFonts w:ascii="Courier New" w:hAnsi="Courier New" w:cs="Courier New" w:hint="default"/>
      </w:rPr>
    </w:lvl>
    <w:lvl w:ilvl="8" w:tplc="756AFE50" w:tentative="1">
      <w:start w:val="1"/>
      <w:numFmt w:val="bullet"/>
      <w:lvlText w:val=""/>
      <w:lvlJc w:val="left"/>
      <w:pPr>
        <w:ind w:left="6480" w:hanging="360"/>
      </w:pPr>
      <w:rPr>
        <w:rFonts w:ascii="Wingdings" w:hAnsi="Wingdings" w:hint="default"/>
      </w:rPr>
    </w:lvl>
  </w:abstractNum>
  <w:abstractNum w:abstractNumId="2" w15:restartNumberingAfterBreak="0">
    <w:nsid w:val="0B415C47"/>
    <w:multiLevelType w:val="multilevel"/>
    <w:tmpl w:val="8ED2BB74"/>
    <w:lvl w:ilvl="0">
      <w:start w:val="1"/>
      <w:numFmt w:val="bullet"/>
      <w:pStyle w:val="ListBullet2"/>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B48A0"/>
    <w:multiLevelType w:val="hybridMultilevel"/>
    <w:tmpl w:val="DDE8B544"/>
    <w:lvl w:ilvl="0" w:tplc="F8DEE3CA">
      <w:start w:val="1"/>
      <w:numFmt w:val="bullet"/>
      <w:lvlText w:val=""/>
      <w:lvlJc w:val="left"/>
      <w:pPr>
        <w:ind w:left="720" w:hanging="360"/>
      </w:pPr>
      <w:rPr>
        <w:rFonts w:ascii="Symbol" w:hAnsi="Symbol" w:hint="default"/>
      </w:rPr>
    </w:lvl>
    <w:lvl w:ilvl="1" w:tplc="4F8638E8" w:tentative="1">
      <w:start w:val="1"/>
      <w:numFmt w:val="bullet"/>
      <w:lvlText w:val="o"/>
      <w:lvlJc w:val="left"/>
      <w:pPr>
        <w:ind w:left="1440" w:hanging="360"/>
      </w:pPr>
      <w:rPr>
        <w:rFonts w:ascii="Courier New" w:hAnsi="Courier New" w:cs="Courier New" w:hint="default"/>
      </w:rPr>
    </w:lvl>
    <w:lvl w:ilvl="2" w:tplc="97CCDA58" w:tentative="1">
      <w:start w:val="1"/>
      <w:numFmt w:val="bullet"/>
      <w:lvlText w:val=""/>
      <w:lvlJc w:val="left"/>
      <w:pPr>
        <w:ind w:left="2160" w:hanging="360"/>
      </w:pPr>
      <w:rPr>
        <w:rFonts w:ascii="Wingdings" w:hAnsi="Wingdings" w:hint="default"/>
      </w:rPr>
    </w:lvl>
    <w:lvl w:ilvl="3" w:tplc="0D62BB76" w:tentative="1">
      <w:start w:val="1"/>
      <w:numFmt w:val="bullet"/>
      <w:lvlText w:val=""/>
      <w:lvlJc w:val="left"/>
      <w:pPr>
        <w:ind w:left="2880" w:hanging="360"/>
      </w:pPr>
      <w:rPr>
        <w:rFonts w:ascii="Symbol" w:hAnsi="Symbol" w:hint="default"/>
      </w:rPr>
    </w:lvl>
    <w:lvl w:ilvl="4" w:tplc="10FA97E6" w:tentative="1">
      <w:start w:val="1"/>
      <w:numFmt w:val="bullet"/>
      <w:lvlText w:val="o"/>
      <w:lvlJc w:val="left"/>
      <w:pPr>
        <w:ind w:left="3600" w:hanging="360"/>
      </w:pPr>
      <w:rPr>
        <w:rFonts w:ascii="Courier New" w:hAnsi="Courier New" w:cs="Courier New" w:hint="default"/>
      </w:rPr>
    </w:lvl>
    <w:lvl w:ilvl="5" w:tplc="C8981D34" w:tentative="1">
      <w:start w:val="1"/>
      <w:numFmt w:val="bullet"/>
      <w:lvlText w:val=""/>
      <w:lvlJc w:val="left"/>
      <w:pPr>
        <w:ind w:left="4320" w:hanging="360"/>
      </w:pPr>
      <w:rPr>
        <w:rFonts w:ascii="Wingdings" w:hAnsi="Wingdings" w:hint="default"/>
      </w:rPr>
    </w:lvl>
    <w:lvl w:ilvl="6" w:tplc="9CD04A5E" w:tentative="1">
      <w:start w:val="1"/>
      <w:numFmt w:val="bullet"/>
      <w:lvlText w:val=""/>
      <w:lvlJc w:val="left"/>
      <w:pPr>
        <w:ind w:left="5040" w:hanging="360"/>
      </w:pPr>
      <w:rPr>
        <w:rFonts w:ascii="Symbol" w:hAnsi="Symbol" w:hint="default"/>
      </w:rPr>
    </w:lvl>
    <w:lvl w:ilvl="7" w:tplc="771842A2" w:tentative="1">
      <w:start w:val="1"/>
      <w:numFmt w:val="bullet"/>
      <w:lvlText w:val="o"/>
      <w:lvlJc w:val="left"/>
      <w:pPr>
        <w:ind w:left="5760" w:hanging="360"/>
      </w:pPr>
      <w:rPr>
        <w:rFonts w:ascii="Courier New" w:hAnsi="Courier New" w:cs="Courier New" w:hint="default"/>
      </w:rPr>
    </w:lvl>
    <w:lvl w:ilvl="8" w:tplc="9F921488" w:tentative="1">
      <w:start w:val="1"/>
      <w:numFmt w:val="bullet"/>
      <w:lvlText w:val=""/>
      <w:lvlJc w:val="left"/>
      <w:pPr>
        <w:ind w:left="6480" w:hanging="360"/>
      </w:pPr>
      <w:rPr>
        <w:rFonts w:ascii="Wingdings" w:hAnsi="Wingdings" w:hint="default"/>
      </w:rPr>
    </w:lvl>
  </w:abstractNum>
  <w:abstractNum w:abstractNumId="4" w15:restartNumberingAfterBreak="0">
    <w:nsid w:val="10634D10"/>
    <w:multiLevelType w:val="singleLevel"/>
    <w:tmpl w:val="04090005"/>
    <w:lvl w:ilvl="0">
      <w:start w:val="1"/>
      <w:numFmt w:val="bullet"/>
      <w:lvlText w:val=""/>
      <w:lvlJc w:val="left"/>
      <w:pPr>
        <w:ind w:left="357" w:hanging="357"/>
      </w:pPr>
      <w:rPr>
        <w:rFonts w:ascii="Wingdings" w:hAnsi="Wingdings" w:hint="default"/>
        <w:b w:val="0"/>
        <w:i w:val="0"/>
        <w:caps w:val="0"/>
        <w:strike w:val="0"/>
        <w:dstrike w:val="0"/>
        <w:vanish w:val="0"/>
        <w:color w:val="8C2A25"/>
        <w:sz w:val="24"/>
        <w:vertAlign w:val="baseline"/>
      </w:rPr>
    </w:lvl>
  </w:abstractNum>
  <w:abstractNum w:abstractNumId="5" w15:restartNumberingAfterBreak="0">
    <w:nsid w:val="174F6F4B"/>
    <w:multiLevelType w:val="hybridMultilevel"/>
    <w:tmpl w:val="BC22E2B6"/>
    <w:lvl w:ilvl="0" w:tplc="7C28A6E8">
      <w:start w:val="1"/>
      <w:numFmt w:val="bullet"/>
      <w:lvlText w:val=""/>
      <w:lvlJc w:val="left"/>
      <w:pPr>
        <w:ind w:left="781" w:hanging="360"/>
      </w:pPr>
      <w:rPr>
        <w:rFonts w:ascii="Symbol" w:hAnsi="Symbol" w:hint="default"/>
      </w:rPr>
    </w:lvl>
    <w:lvl w:ilvl="1" w:tplc="7E88A1C8" w:tentative="1">
      <w:start w:val="1"/>
      <w:numFmt w:val="bullet"/>
      <w:lvlText w:val="o"/>
      <w:lvlJc w:val="left"/>
      <w:pPr>
        <w:ind w:left="1501" w:hanging="360"/>
      </w:pPr>
      <w:rPr>
        <w:rFonts w:ascii="Courier New" w:hAnsi="Courier New" w:cs="Courier New" w:hint="default"/>
      </w:rPr>
    </w:lvl>
    <w:lvl w:ilvl="2" w:tplc="11AC310A" w:tentative="1">
      <w:start w:val="1"/>
      <w:numFmt w:val="bullet"/>
      <w:lvlText w:val=""/>
      <w:lvlJc w:val="left"/>
      <w:pPr>
        <w:ind w:left="2221" w:hanging="360"/>
      </w:pPr>
      <w:rPr>
        <w:rFonts w:ascii="Wingdings" w:hAnsi="Wingdings" w:hint="default"/>
      </w:rPr>
    </w:lvl>
    <w:lvl w:ilvl="3" w:tplc="B94C0B00" w:tentative="1">
      <w:start w:val="1"/>
      <w:numFmt w:val="bullet"/>
      <w:lvlText w:val=""/>
      <w:lvlJc w:val="left"/>
      <w:pPr>
        <w:ind w:left="2941" w:hanging="360"/>
      </w:pPr>
      <w:rPr>
        <w:rFonts w:ascii="Symbol" w:hAnsi="Symbol" w:hint="default"/>
      </w:rPr>
    </w:lvl>
    <w:lvl w:ilvl="4" w:tplc="5DC84002" w:tentative="1">
      <w:start w:val="1"/>
      <w:numFmt w:val="bullet"/>
      <w:lvlText w:val="o"/>
      <w:lvlJc w:val="left"/>
      <w:pPr>
        <w:ind w:left="3661" w:hanging="360"/>
      </w:pPr>
      <w:rPr>
        <w:rFonts w:ascii="Courier New" w:hAnsi="Courier New" w:cs="Courier New" w:hint="default"/>
      </w:rPr>
    </w:lvl>
    <w:lvl w:ilvl="5" w:tplc="179867C2" w:tentative="1">
      <w:start w:val="1"/>
      <w:numFmt w:val="bullet"/>
      <w:lvlText w:val=""/>
      <w:lvlJc w:val="left"/>
      <w:pPr>
        <w:ind w:left="4381" w:hanging="360"/>
      </w:pPr>
      <w:rPr>
        <w:rFonts w:ascii="Wingdings" w:hAnsi="Wingdings" w:hint="default"/>
      </w:rPr>
    </w:lvl>
    <w:lvl w:ilvl="6" w:tplc="1A7A3BB4" w:tentative="1">
      <w:start w:val="1"/>
      <w:numFmt w:val="bullet"/>
      <w:lvlText w:val=""/>
      <w:lvlJc w:val="left"/>
      <w:pPr>
        <w:ind w:left="5101" w:hanging="360"/>
      </w:pPr>
      <w:rPr>
        <w:rFonts w:ascii="Symbol" w:hAnsi="Symbol" w:hint="default"/>
      </w:rPr>
    </w:lvl>
    <w:lvl w:ilvl="7" w:tplc="D4F44CEA" w:tentative="1">
      <w:start w:val="1"/>
      <w:numFmt w:val="bullet"/>
      <w:lvlText w:val="o"/>
      <w:lvlJc w:val="left"/>
      <w:pPr>
        <w:ind w:left="5821" w:hanging="360"/>
      </w:pPr>
      <w:rPr>
        <w:rFonts w:ascii="Courier New" w:hAnsi="Courier New" w:cs="Courier New" w:hint="default"/>
      </w:rPr>
    </w:lvl>
    <w:lvl w:ilvl="8" w:tplc="01821974" w:tentative="1">
      <w:start w:val="1"/>
      <w:numFmt w:val="bullet"/>
      <w:lvlText w:val=""/>
      <w:lvlJc w:val="left"/>
      <w:pPr>
        <w:ind w:left="6541" w:hanging="360"/>
      </w:pPr>
      <w:rPr>
        <w:rFonts w:ascii="Wingdings" w:hAnsi="Wingdings" w:hint="default"/>
      </w:rPr>
    </w:lvl>
  </w:abstractNum>
  <w:abstractNum w:abstractNumId="6" w15:restartNumberingAfterBreak="0">
    <w:nsid w:val="1970130B"/>
    <w:multiLevelType w:val="hybridMultilevel"/>
    <w:tmpl w:val="631C8260"/>
    <w:lvl w:ilvl="0" w:tplc="BBE84CD0">
      <w:start w:val="1"/>
      <w:numFmt w:val="bullet"/>
      <w:lvlText w:val=""/>
      <w:lvlJc w:val="left"/>
      <w:pPr>
        <w:ind w:left="720" w:hanging="360"/>
      </w:pPr>
      <w:rPr>
        <w:rFonts w:ascii="Symbol" w:hAnsi="Symbol" w:hint="default"/>
      </w:rPr>
    </w:lvl>
    <w:lvl w:ilvl="1" w:tplc="2066691C" w:tentative="1">
      <w:start w:val="1"/>
      <w:numFmt w:val="bullet"/>
      <w:lvlText w:val="o"/>
      <w:lvlJc w:val="left"/>
      <w:pPr>
        <w:ind w:left="1440" w:hanging="360"/>
      </w:pPr>
      <w:rPr>
        <w:rFonts w:ascii="Courier New" w:hAnsi="Courier New" w:cs="Courier New" w:hint="default"/>
      </w:rPr>
    </w:lvl>
    <w:lvl w:ilvl="2" w:tplc="E7564C78" w:tentative="1">
      <w:start w:val="1"/>
      <w:numFmt w:val="bullet"/>
      <w:lvlText w:val=""/>
      <w:lvlJc w:val="left"/>
      <w:pPr>
        <w:ind w:left="2160" w:hanging="360"/>
      </w:pPr>
      <w:rPr>
        <w:rFonts w:ascii="Wingdings" w:hAnsi="Wingdings" w:hint="default"/>
      </w:rPr>
    </w:lvl>
    <w:lvl w:ilvl="3" w:tplc="F176FBA0" w:tentative="1">
      <w:start w:val="1"/>
      <w:numFmt w:val="bullet"/>
      <w:lvlText w:val=""/>
      <w:lvlJc w:val="left"/>
      <w:pPr>
        <w:ind w:left="2880" w:hanging="360"/>
      </w:pPr>
      <w:rPr>
        <w:rFonts w:ascii="Symbol" w:hAnsi="Symbol" w:hint="default"/>
      </w:rPr>
    </w:lvl>
    <w:lvl w:ilvl="4" w:tplc="CB5C1FD4" w:tentative="1">
      <w:start w:val="1"/>
      <w:numFmt w:val="bullet"/>
      <w:lvlText w:val="o"/>
      <w:lvlJc w:val="left"/>
      <w:pPr>
        <w:ind w:left="3600" w:hanging="360"/>
      </w:pPr>
      <w:rPr>
        <w:rFonts w:ascii="Courier New" w:hAnsi="Courier New" w:cs="Courier New" w:hint="default"/>
      </w:rPr>
    </w:lvl>
    <w:lvl w:ilvl="5" w:tplc="84ECE798" w:tentative="1">
      <w:start w:val="1"/>
      <w:numFmt w:val="bullet"/>
      <w:lvlText w:val=""/>
      <w:lvlJc w:val="left"/>
      <w:pPr>
        <w:ind w:left="4320" w:hanging="360"/>
      </w:pPr>
      <w:rPr>
        <w:rFonts w:ascii="Wingdings" w:hAnsi="Wingdings" w:hint="default"/>
      </w:rPr>
    </w:lvl>
    <w:lvl w:ilvl="6" w:tplc="792AC932" w:tentative="1">
      <w:start w:val="1"/>
      <w:numFmt w:val="bullet"/>
      <w:lvlText w:val=""/>
      <w:lvlJc w:val="left"/>
      <w:pPr>
        <w:ind w:left="5040" w:hanging="360"/>
      </w:pPr>
      <w:rPr>
        <w:rFonts w:ascii="Symbol" w:hAnsi="Symbol" w:hint="default"/>
      </w:rPr>
    </w:lvl>
    <w:lvl w:ilvl="7" w:tplc="39783372" w:tentative="1">
      <w:start w:val="1"/>
      <w:numFmt w:val="bullet"/>
      <w:lvlText w:val="o"/>
      <w:lvlJc w:val="left"/>
      <w:pPr>
        <w:ind w:left="5760" w:hanging="360"/>
      </w:pPr>
      <w:rPr>
        <w:rFonts w:ascii="Courier New" w:hAnsi="Courier New" w:cs="Courier New" w:hint="default"/>
      </w:rPr>
    </w:lvl>
    <w:lvl w:ilvl="8" w:tplc="19B80AAE" w:tentative="1">
      <w:start w:val="1"/>
      <w:numFmt w:val="bullet"/>
      <w:lvlText w:val=""/>
      <w:lvlJc w:val="left"/>
      <w:pPr>
        <w:ind w:left="6480" w:hanging="360"/>
      </w:pPr>
      <w:rPr>
        <w:rFonts w:ascii="Wingdings" w:hAnsi="Wingdings" w:hint="default"/>
      </w:rPr>
    </w:lvl>
  </w:abstractNum>
  <w:abstractNum w:abstractNumId="7" w15:restartNumberingAfterBreak="0">
    <w:nsid w:val="1E90445D"/>
    <w:multiLevelType w:val="hybridMultilevel"/>
    <w:tmpl w:val="B25AC670"/>
    <w:lvl w:ilvl="0" w:tplc="D48C8ED2">
      <w:start w:val="1"/>
      <w:numFmt w:val="bullet"/>
      <w:lvlText w:val=""/>
      <w:lvlJc w:val="left"/>
      <w:pPr>
        <w:ind w:left="720" w:hanging="360"/>
      </w:pPr>
      <w:rPr>
        <w:rFonts w:ascii="Symbol" w:hAnsi="Symbol" w:hint="default"/>
      </w:rPr>
    </w:lvl>
    <w:lvl w:ilvl="1" w:tplc="7FA20062" w:tentative="1">
      <w:start w:val="1"/>
      <w:numFmt w:val="bullet"/>
      <w:lvlText w:val="o"/>
      <w:lvlJc w:val="left"/>
      <w:pPr>
        <w:ind w:left="1440" w:hanging="360"/>
      </w:pPr>
      <w:rPr>
        <w:rFonts w:ascii="Courier New" w:hAnsi="Courier New" w:cs="Courier New" w:hint="default"/>
      </w:rPr>
    </w:lvl>
    <w:lvl w:ilvl="2" w:tplc="1D06CE2E" w:tentative="1">
      <w:start w:val="1"/>
      <w:numFmt w:val="bullet"/>
      <w:lvlText w:val=""/>
      <w:lvlJc w:val="left"/>
      <w:pPr>
        <w:ind w:left="2160" w:hanging="360"/>
      </w:pPr>
      <w:rPr>
        <w:rFonts w:ascii="Wingdings" w:hAnsi="Wingdings" w:hint="default"/>
      </w:rPr>
    </w:lvl>
    <w:lvl w:ilvl="3" w:tplc="4A90F47C" w:tentative="1">
      <w:start w:val="1"/>
      <w:numFmt w:val="bullet"/>
      <w:lvlText w:val=""/>
      <w:lvlJc w:val="left"/>
      <w:pPr>
        <w:ind w:left="2880" w:hanging="360"/>
      </w:pPr>
      <w:rPr>
        <w:rFonts w:ascii="Symbol" w:hAnsi="Symbol" w:hint="default"/>
      </w:rPr>
    </w:lvl>
    <w:lvl w:ilvl="4" w:tplc="BED44EE0" w:tentative="1">
      <w:start w:val="1"/>
      <w:numFmt w:val="bullet"/>
      <w:lvlText w:val="o"/>
      <w:lvlJc w:val="left"/>
      <w:pPr>
        <w:ind w:left="3600" w:hanging="360"/>
      </w:pPr>
      <w:rPr>
        <w:rFonts w:ascii="Courier New" w:hAnsi="Courier New" w:cs="Courier New" w:hint="default"/>
      </w:rPr>
    </w:lvl>
    <w:lvl w:ilvl="5" w:tplc="48AA15FE" w:tentative="1">
      <w:start w:val="1"/>
      <w:numFmt w:val="bullet"/>
      <w:lvlText w:val=""/>
      <w:lvlJc w:val="left"/>
      <w:pPr>
        <w:ind w:left="4320" w:hanging="360"/>
      </w:pPr>
      <w:rPr>
        <w:rFonts w:ascii="Wingdings" w:hAnsi="Wingdings" w:hint="default"/>
      </w:rPr>
    </w:lvl>
    <w:lvl w:ilvl="6" w:tplc="10A613F2" w:tentative="1">
      <w:start w:val="1"/>
      <w:numFmt w:val="bullet"/>
      <w:lvlText w:val=""/>
      <w:lvlJc w:val="left"/>
      <w:pPr>
        <w:ind w:left="5040" w:hanging="360"/>
      </w:pPr>
      <w:rPr>
        <w:rFonts w:ascii="Symbol" w:hAnsi="Symbol" w:hint="default"/>
      </w:rPr>
    </w:lvl>
    <w:lvl w:ilvl="7" w:tplc="89AE7784" w:tentative="1">
      <w:start w:val="1"/>
      <w:numFmt w:val="bullet"/>
      <w:lvlText w:val="o"/>
      <w:lvlJc w:val="left"/>
      <w:pPr>
        <w:ind w:left="5760" w:hanging="360"/>
      </w:pPr>
      <w:rPr>
        <w:rFonts w:ascii="Courier New" w:hAnsi="Courier New" w:cs="Courier New" w:hint="default"/>
      </w:rPr>
    </w:lvl>
    <w:lvl w:ilvl="8" w:tplc="6472D022" w:tentative="1">
      <w:start w:val="1"/>
      <w:numFmt w:val="bullet"/>
      <w:lvlText w:val=""/>
      <w:lvlJc w:val="left"/>
      <w:pPr>
        <w:ind w:left="6480" w:hanging="360"/>
      </w:pPr>
      <w:rPr>
        <w:rFonts w:ascii="Wingdings" w:hAnsi="Wingdings" w:hint="default"/>
      </w:rPr>
    </w:lvl>
  </w:abstractNum>
  <w:abstractNum w:abstractNumId="8" w15:restartNumberingAfterBreak="0">
    <w:nsid w:val="209121F7"/>
    <w:multiLevelType w:val="multilevel"/>
    <w:tmpl w:val="6180DCDA"/>
    <w:lvl w:ilvl="0">
      <w:start w:val="1"/>
      <w:numFmt w:val="bullet"/>
      <w:pStyle w:val="List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67722"/>
    <w:multiLevelType w:val="hybridMultilevel"/>
    <w:tmpl w:val="61822CCE"/>
    <w:lvl w:ilvl="0" w:tplc="B9383856">
      <w:start w:val="1"/>
      <w:numFmt w:val="bullet"/>
      <w:lvlText w:val=""/>
      <w:lvlJc w:val="left"/>
      <w:pPr>
        <w:ind w:left="720" w:hanging="360"/>
      </w:pPr>
      <w:rPr>
        <w:rFonts w:ascii="Symbol" w:hAnsi="Symbol" w:hint="default"/>
      </w:rPr>
    </w:lvl>
    <w:lvl w:ilvl="1" w:tplc="B5E22A32" w:tentative="1">
      <w:start w:val="1"/>
      <w:numFmt w:val="bullet"/>
      <w:lvlText w:val="o"/>
      <w:lvlJc w:val="left"/>
      <w:pPr>
        <w:ind w:left="1440" w:hanging="360"/>
      </w:pPr>
      <w:rPr>
        <w:rFonts w:ascii="Courier New" w:hAnsi="Courier New" w:cs="Courier New" w:hint="default"/>
      </w:rPr>
    </w:lvl>
    <w:lvl w:ilvl="2" w:tplc="1668063E" w:tentative="1">
      <w:start w:val="1"/>
      <w:numFmt w:val="bullet"/>
      <w:lvlText w:val=""/>
      <w:lvlJc w:val="left"/>
      <w:pPr>
        <w:ind w:left="2160" w:hanging="360"/>
      </w:pPr>
      <w:rPr>
        <w:rFonts w:ascii="Wingdings" w:hAnsi="Wingdings" w:hint="default"/>
      </w:rPr>
    </w:lvl>
    <w:lvl w:ilvl="3" w:tplc="B900BEB0" w:tentative="1">
      <w:start w:val="1"/>
      <w:numFmt w:val="bullet"/>
      <w:lvlText w:val=""/>
      <w:lvlJc w:val="left"/>
      <w:pPr>
        <w:ind w:left="2880" w:hanging="360"/>
      </w:pPr>
      <w:rPr>
        <w:rFonts w:ascii="Symbol" w:hAnsi="Symbol" w:hint="default"/>
      </w:rPr>
    </w:lvl>
    <w:lvl w:ilvl="4" w:tplc="E7A8A0CE" w:tentative="1">
      <w:start w:val="1"/>
      <w:numFmt w:val="bullet"/>
      <w:lvlText w:val="o"/>
      <w:lvlJc w:val="left"/>
      <w:pPr>
        <w:ind w:left="3600" w:hanging="360"/>
      </w:pPr>
      <w:rPr>
        <w:rFonts w:ascii="Courier New" w:hAnsi="Courier New" w:cs="Courier New" w:hint="default"/>
      </w:rPr>
    </w:lvl>
    <w:lvl w:ilvl="5" w:tplc="AF409A30" w:tentative="1">
      <w:start w:val="1"/>
      <w:numFmt w:val="bullet"/>
      <w:lvlText w:val=""/>
      <w:lvlJc w:val="left"/>
      <w:pPr>
        <w:ind w:left="4320" w:hanging="360"/>
      </w:pPr>
      <w:rPr>
        <w:rFonts w:ascii="Wingdings" w:hAnsi="Wingdings" w:hint="default"/>
      </w:rPr>
    </w:lvl>
    <w:lvl w:ilvl="6" w:tplc="89CCE246" w:tentative="1">
      <w:start w:val="1"/>
      <w:numFmt w:val="bullet"/>
      <w:lvlText w:val=""/>
      <w:lvlJc w:val="left"/>
      <w:pPr>
        <w:ind w:left="5040" w:hanging="360"/>
      </w:pPr>
      <w:rPr>
        <w:rFonts w:ascii="Symbol" w:hAnsi="Symbol" w:hint="default"/>
      </w:rPr>
    </w:lvl>
    <w:lvl w:ilvl="7" w:tplc="3EC8CC04" w:tentative="1">
      <w:start w:val="1"/>
      <w:numFmt w:val="bullet"/>
      <w:lvlText w:val="o"/>
      <w:lvlJc w:val="left"/>
      <w:pPr>
        <w:ind w:left="5760" w:hanging="360"/>
      </w:pPr>
      <w:rPr>
        <w:rFonts w:ascii="Courier New" w:hAnsi="Courier New" w:cs="Courier New" w:hint="default"/>
      </w:rPr>
    </w:lvl>
    <w:lvl w:ilvl="8" w:tplc="3D02F7F4" w:tentative="1">
      <w:start w:val="1"/>
      <w:numFmt w:val="bullet"/>
      <w:lvlText w:val=""/>
      <w:lvlJc w:val="left"/>
      <w:pPr>
        <w:ind w:left="6480" w:hanging="360"/>
      </w:pPr>
      <w:rPr>
        <w:rFonts w:ascii="Wingdings" w:hAnsi="Wingdings" w:hint="default"/>
      </w:rPr>
    </w:lvl>
  </w:abstractNum>
  <w:abstractNum w:abstractNumId="10" w15:restartNumberingAfterBreak="0">
    <w:nsid w:val="28D51CC0"/>
    <w:multiLevelType w:val="multilevel"/>
    <w:tmpl w:val="60AC349A"/>
    <w:lvl w:ilvl="0">
      <w:numFmt w:val="bullet"/>
      <w:lvlText w:val=""/>
      <w:lvlJc w:val="left"/>
      <w:pPr>
        <w:ind w:left="357" w:hanging="357"/>
      </w:pPr>
      <w:rPr>
        <w:rFonts w:ascii="Wingdings" w:hAnsi="Wingdings" w:hint="default"/>
        <w:b w:val="0"/>
        <w:i w:val="0"/>
        <w:caps w:val="0"/>
        <w:strike w:val="0"/>
        <w:dstrike w:val="0"/>
        <w:vanish w:val="0"/>
        <w:color w:val="8C2A25"/>
        <w:sz w:val="24"/>
        <w:vertAlign w:val="baseline"/>
      </w:rPr>
    </w:lvl>
    <w:lvl w:ilvl="1">
      <w:start w:val="1"/>
      <w:numFmt w:val="bullet"/>
      <w:lvlText w:val=""/>
      <w:lvlJc w:val="left"/>
      <w:pPr>
        <w:ind w:left="1440" w:hanging="360"/>
      </w:pPr>
      <w:rPr>
        <w:rFonts w:ascii="Wingdings" w:hAnsi="Wingdings" w:hint="default"/>
        <w:b w:val="0"/>
        <w:i w:val="0"/>
        <w:caps w:val="0"/>
        <w:strike w:val="0"/>
        <w:dstrike w:val="0"/>
        <w:vanish w:val="0"/>
        <w:color w:val="8C2A25"/>
        <w:sz w:val="24"/>
        <w:u w:val="none"/>
        <w:vertAlign w:val="baseline"/>
      </w:rPr>
    </w:lvl>
    <w:lvl w:ilvl="2">
      <w:start w:val="1"/>
      <w:numFmt w:val="bullet"/>
      <w:lvlText w:val=""/>
      <w:lvlJc w:val="left"/>
      <w:pPr>
        <w:ind w:left="2160" w:hanging="360"/>
      </w:pPr>
      <w:rPr>
        <w:rFonts w:ascii="Wingdings" w:hAnsi="Wingdings" w:hint="default"/>
        <w:b w:val="0"/>
        <w:i w:val="0"/>
        <w:color w:val="8C2A25"/>
        <w:sz w:val="24"/>
        <w:u w:val="no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648CD"/>
    <w:multiLevelType w:val="hybridMultilevel"/>
    <w:tmpl w:val="23C6B1CE"/>
    <w:lvl w:ilvl="0" w:tplc="5512029A">
      <w:start w:val="1"/>
      <w:numFmt w:val="bullet"/>
      <w:lvlText w:val=""/>
      <w:lvlJc w:val="left"/>
      <w:pPr>
        <w:ind w:left="720" w:hanging="360"/>
      </w:pPr>
      <w:rPr>
        <w:rFonts w:ascii="Symbol" w:hAnsi="Symbol" w:hint="default"/>
      </w:rPr>
    </w:lvl>
    <w:lvl w:ilvl="1" w:tplc="3FD06DD2">
      <w:start w:val="1"/>
      <w:numFmt w:val="bullet"/>
      <w:lvlText w:val="o"/>
      <w:lvlJc w:val="left"/>
      <w:pPr>
        <w:ind w:left="1440" w:hanging="360"/>
      </w:pPr>
      <w:rPr>
        <w:rFonts w:ascii="Courier New" w:hAnsi="Courier New" w:cs="Courier New" w:hint="default"/>
      </w:rPr>
    </w:lvl>
    <w:lvl w:ilvl="2" w:tplc="901AA374" w:tentative="1">
      <w:start w:val="1"/>
      <w:numFmt w:val="bullet"/>
      <w:lvlText w:val=""/>
      <w:lvlJc w:val="left"/>
      <w:pPr>
        <w:ind w:left="2160" w:hanging="360"/>
      </w:pPr>
      <w:rPr>
        <w:rFonts w:ascii="Wingdings" w:hAnsi="Wingdings" w:hint="default"/>
      </w:rPr>
    </w:lvl>
    <w:lvl w:ilvl="3" w:tplc="05422878" w:tentative="1">
      <w:start w:val="1"/>
      <w:numFmt w:val="bullet"/>
      <w:lvlText w:val=""/>
      <w:lvlJc w:val="left"/>
      <w:pPr>
        <w:ind w:left="2880" w:hanging="360"/>
      </w:pPr>
      <w:rPr>
        <w:rFonts w:ascii="Symbol" w:hAnsi="Symbol" w:hint="default"/>
      </w:rPr>
    </w:lvl>
    <w:lvl w:ilvl="4" w:tplc="DC3A39F4" w:tentative="1">
      <w:start w:val="1"/>
      <w:numFmt w:val="bullet"/>
      <w:lvlText w:val="o"/>
      <w:lvlJc w:val="left"/>
      <w:pPr>
        <w:ind w:left="3600" w:hanging="360"/>
      </w:pPr>
      <w:rPr>
        <w:rFonts w:ascii="Courier New" w:hAnsi="Courier New" w:cs="Courier New" w:hint="default"/>
      </w:rPr>
    </w:lvl>
    <w:lvl w:ilvl="5" w:tplc="C7C8E99E" w:tentative="1">
      <w:start w:val="1"/>
      <w:numFmt w:val="bullet"/>
      <w:lvlText w:val=""/>
      <w:lvlJc w:val="left"/>
      <w:pPr>
        <w:ind w:left="4320" w:hanging="360"/>
      </w:pPr>
      <w:rPr>
        <w:rFonts w:ascii="Wingdings" w:hAnsi="Wingdings" w:hint="default"/>
      </w:rPr>
    </w:lvl>
    <w:lvl w:ilvl="6" w:tplc="E72AE3D4" w:tentative="1">
      <w:start w:val="1"/>
      <w:numFmt w:val="bullet"/>
      <w:lvlText w:val=""/>
      <w:lvlJc w:val="left"/>
      <w:pPr>
        <w:ind w:left="5040" w:hanging="360"/>
      </w:pPr>
      <w:rPr>
        <w:rFonts w:ascii="Symbol" w:hAnsi="Symbol" w:hint="default"/>
      </w:rPr>
    </w:lvl>
    <w:lvl w:ilvl="7" w:tplc="C1EC1C0C" w:tentative="1">
      <w:start w:val="1"/>
      <w:numFmt w:val="bullet"/>
      <w:lvlText w:val="o"/>
      <w:lvlJc w:val="left"/>
      <w:pPr>
        <w:ind w:left="5760" w:hanging="360"/>
      </w:pPr>
      <w:rPr>
        <w:rFonts w:ascii="Courier New" w:hAnsi="Courier New" w:cs="Courier New" w:hint="default"/>
      </w:rPr>
    </w:lvl>
    <w:lvl w:ilvl="8" w:tplc="3AAC5BA2" w:tentative="1">
      <w:start w:val="1"/>
      <w:numFmt w:val="bullet"/>
      <w:lvlText w:val=""/>
      <w:lvlJc w:val="left"/>
      <w:pPr>
        <w:ind w:left="6480" w:hanging="360"/>
      </w:pPr>
      <w:rPr>
        <w:rFonts w:ascii="Wingdings" w:hAnsi="Wingdings" w:hint="default"/>
      </w:rPr>
    </w:lvl>
  </w:abstractNum>
  <w:abstractNum w:abstractNumId="12" w15:restartNumberingAfterBreak="0">
    <w:nsid w:val="320B066A"/>
    <w:multiLevelType w:val="hybridMultilevel"/>
    <w:tmpl w:val="C6E61F68"/>
    <w:lvl w:ilvl="0" w:tplc="9BC414EE">
      <w:start w:val="1"/>
      <w:numFmt w:val="bullet"/>
      <w:lvlText w:val=""/>
      <w:lvlJc w:val="left"/>
      <w:pPr>
        <w:ind w:left="720" w:hanging="360"/>
      </w:pPr>
      <w:rPr>
        <w:rFonts w:ascii="Symbol" w:hAnsi="Symbol" w:hint="default"/>
      </w:rPr>
    </w:lvl>
    <w:lvl w:ilvl="1" w:tplc="2ADE098E">
      <w:start w:val="1"/>
      <w:numFmt w:val="bullet"/>
      <w:lvlText w:val="o"/>
      <w:lvlJc w:val="left"/>
      <w:pPr>
        <w:ind w:left="1440" w:hanging="360"/>
      </w:pPr>
      <w:rPr>
        <w:rFonts w:ascii="Courier New" w:hAnsi="Courier New" w:cs="Courier New" w:hint="default"/>
      </w:rPr>
    </w:lvl>
    <w:lvl w:ilvl="2" w:tplc="D6622CA0">
      <w:start w:val="1"/>
      <w:numFmt w:val="bullet"/>
      <w:lvlText w:val=""/>
      <w:lvlJc w:val="left"/>
      <w:pPr>
        <w:ind w:left="2160" w:hanging="360"/>
      </w:pPr>
      <w:rPr>
        <w:rFonts w:ascii="Wingdings" w:hAnsi="Wingdings" w:hint="default"/>
      </w:rPr>
    </w:lvl>
    <w:lvl w:ilvl="3" w:tplc="4320A004" w:tentative="1">
      <w:start w:val="1"/>
      <w:numFmt w:val="bullet"/>
      <w:lvlText w:val=""/>
      <w:lvlJc w:val="left"/>
      <w:pPr>
        <w:ind w:left="2880" w:hanging="360"/>
      </w:pPr>
      <w:rPr>
        <w:rFonts w:ascii="Symbol" w:hAnsi="Symbol" w:hint="default"/>
      </w:rPr>
    </w:lvl>
    <w:lvl w:ilvl="4" w:tplc="6B96EEBE" w:tentative="1">
      <w:start w:val="1"/>
      <w:numFmt w:val="bullet"/>
      <w:lvlText w:val="o"/>
      <w:lvlJc w:val="left"/>
      <w:pPr>
        <w:ind w:left="3600" w:hanging="360"/>
      </w:pPr>
      <w:rPr>
        <w:rFonts w:ascii="Courier New" w:hAnsi="Courier New" w:cs="Courier New" w:hint="default"/>
      </w:rPr>
    </w:lvl>
    <w:lvl w:ilvl="5" w:tplc="B0CC275C" w:tentative="1">
      <w:start w:val="1"/>
      <w:numFmt w:val="bullet"/>
      <w:lvlText w:val=""/>
      <w:lvlJc w:val="left"/>
      <w:pPr>
        <w:ind w:left="4320" w:hanging="360"/>
      </w:pPr>
      <w:rPr>
        <w:rFonts w:ascii="Wingdings" w:hAnsi="Wingdings" w:hint="default"/>
      </w:rPr>
    </w:lvl>
    <w:lvl w:ilvl="6" w:tplc="657A8012" w:tentative="1">
      <w:start w:val="1"/>
      <w:numFmt w:val="bullet"/>
      <w:lvlText w:val=""/>
      <w:lvlJc w:val="left"/>
      <w:pPr>
        <w:ind w:left="5040" w:hanging="360"/>
      </w:pPr>
      <w:rPr>
        <w:rFonts w:ascii="Symbol" w:hAnsi="Symbol" w:hint="default"/>
      </w:rPr>
    </w:lvl>
    <w:lvl w:ilvl="7" w:tplc="93D283FE" w:tentative="1">
      <w:start w:val="1"/>
      <w:numFmt w:val="bullet"/>
      <w:lvlText w:val="o"/>
      <w:lvlJc w:val="left"/>
      <w:pPr>
        <w:ind w:left="5760" w:hanging="360"/>
      </w:pPr>
      <w:rPr>
        <w:rFonts w:ascii="Courier New" w:hAnsi="Courier New" w:cs="Courier New" w:hint="default"/>
      </w:rPr>
    </w:lvl>
    <w:lvl w:ilvl="8" w:tplc="4A96F1BE" w:tentative="1">
      <w:start w:val="1"/>
      <w:numFmt w:val="bullet"/>
      <w:lvlText w:val=""/>
      <w:lvlJc w:val="left"/>
      <w:pPr>
        <w:ind w:left="6480" w:hanging="360"/>
      </w:pPr>
      <w:rPr>
        <w:rFonts w:ascii="Wingdings" w:hAnsi="Wingdings" w:hint="default"/>
      </w:rPr>
    </w:lvl>
  </w:abstractNum>
  <w:abstractNum w:abstractNumId="13" w15:restartNumberingAfterBreak="0">
    <w:nsid w:val="388D2E9D"/>
    <w:multiLevelType w:val="hybridMultilevel"/>
    <w:tmpl w:val="09B23812"/>
    <w:lvl w:ilvl="0" w:tplc="339C3A86">
      <w:start w:val="1"/>
      <w:numFmt w:val="bullet"/>
      <w:lvlText w:val=""/>
      <w:lvlJc w:val="left"/>
      <w:pPr>
        <w:ind w:left="720" w:hanging="360"/>
      </w:pPr>
      <w:rPr>
        <w:rFonts w:ascii="Symbol" w:hAnsi="Symbol" w:hint="default"/>
      </w:rPr>
    </w:lvl>
    <w:lvl w:ilvl="1" w:tplc="8026D3A4">
      <w:start w:val="1"/>
      <w:numFmt w:val="bullet"/>
      <w:lvlText w:val="o"/>
      <w:lvlJc w:val="left"/>
      <w:pPr>
        <w:ind w:left="1440" w:hanging="360"/>
      </w:pPr>
      <w:rPr>
        <w:rFonts w:ascii="Courier New" w:hAnsi="Courier New" w:cs="Courier New" w:hint="default"/>
      </w:rPr>
    </w:lvl>
    <w:lvl w:ilvl="2" w:tplc="E27A1170">
      <w:start w:val="1"/>
      <w:numFmt w:val="bullet"/>
      <w:lvlText w:val=""/>
      <w:lvlJc w:val="left"/>
      <w:pPr>
        <w:ind w:left="2160" w:hanging="360"/>
      </w:pPr>
      <w:rPr>
        <w:rFonts w:ascii="Wingdings" w:hAnsi="Wingdings" w:hint="default"/>
      </w:rPr>
    </w:lvl>
    <w:lvl w:ilvl="3" w:tplc="5F047C3C" w:tentative="1">
      <w:start w:val="1"/>
      <w:numFmt w:val="bullet"/>
      <w:lvlText w:val=""/>
      <w:lvlJc w:val="left"/>
      <w:pPr>
        <w:ind w:left="2880" w:hanging="360"/>
      </w:pPr>
      <w:rPr>
        <w:rFonts w:ascii="Symbol" w:hAnsi="Symbol" w:hint="default"/>
      </w:rPr>
    </w:lvl>
    <w:lvl w:ilvl="4" w:tplc="6BECD784" w:tentative="1">
      <w:start w:val="1"/>
      <w:numFmt w:val="bullet"/>
      <w:lvlText w:val="o"/>
      <w:lvlJc w:val="left"/>
      <w:pPr>
        <w:ind w:left="3600" w:hanging="360"/>
      </w:pPr>
      <w:rPr>
        <w:rFonts w:ascii="Courier New" w:hAnsi="Courier New" w:cs="Courier New" w:hint="default"/>
      </w:rPr>
    </w:lvl>
    <w:lvl w:ilvl="5" w:tplc="81B8F140" w:tentative="1">
      <w:start w:val="1"/>
      <w:numFmt w:val="bullet"/>
      <w:lvlText w:val=""/>
      <w:lvlJc w:val="left"/>
      <w:pPr>
        <w:ind w:left="4320" w:hanging="360"/>
      </w:pPr>
      <w:rPr>
        <w:rFonts w:ascii="Wingdings" w:hAnsi="Wingdings" w:hint="default"/>
      </w:rPr>
    </w:lvl>
    <w:lvl w:ilvl="6" w:tplc="CE2C0E9C" w:tentative="1">
      <w:start w:val="1"/>
      <w:numFmt w:val="bullet"/>
      <w:lvlText w:val=""/>
      <w:lvlJc w:val="left"/>
      <w:pPr>
        <w:ind w:left="5040" w:hanging="360"/>
      </w:pPr>
      <w:rPr>
        <w:rFonts w:ascii="Symbol" w:hAnsi="Symbol" w:hint="default"/>
      </w:rPr>
    </w:lvl>
    <w:lvl w:ilvl="7" w:tplc="BCF476AC" w:tentative="1">
      <w:start w:val="1"/>
      <w:numFmt w:val="bullet"/>
      <w:lvlText w:val="o"/>
      <w:lvlJc w:val="left"/>
      <w:pPr>
        <w:ind w:left="5760" w:hanging="360"/>
      </w:pPr>
      <w:rPr>
        <w:rFonts w:ascii="Courier New" w:hAnsi="Courier New" w:cs="Courier New" w:hint="default"/>
      </w:rPr>
    </w:lvl>
    <w:lvl w:ilvl="8" w:tplc="4A18E28C" w:tentative="1">
      <w:start w:val="1"/>
      <w:numFmt w:val="bullet"/>
      <w:lvlText w:val=""/>
      <w:lvlJc w:val="left"/>
      <w:pPr>
        <w:ind w:left="6480" w:hanging="360"/>
      </w:pPr>
      <w:rPr>
        <w:rFonts w:ascii="Wingdings" w:hAnsi="Wingdings" w:hint="default"/>
      </w:rPr>
    </w:lvl>
  </w:abstractNum>
  <w:abstractNum w:abstractNumId="14" w15:restartNumberingAfterBreak="0">
    <w:nsid w:val="398558DE"/>
    <w:multiLevelType w:val="hybridMultilevel"/>
    <w:tmpl w:val="E9422194"/>
    <w:lvl w:ilvl="0" w:tplc="6BEE172C">
      <w:start w:val="1"/>
      <w:numFmt w:val="bullet"/>
      <w:lvlText w:val=""/>
      <w:lvlJc w:val="left"/>
      <w:pPr>
        <w:ind w:left="720" w:hanging="360"/>
      </w:pPr>
      <w:rPr>
        <w:rFonts w:ascii="Symbol" w:hAnsi="Symbol" w:hint="default"/>
      </w:rPr>
    </w:lvl>
    <w:lvl w:ilvl="1" w:tplc="742EA74C" w:tentative="1">
      <w:start w:val="1"/>
      <w:numFmt w:val="bullet"/>
      <w:lvlText w:val="o"/>
      <w:lvlJc w:val="left"/>
      <w:pPr>
        <w:ind w:left="1440" w:hanging="360"/>
      </w:pPr>
      <w:rPr>
        <w:rFonts w:ascii="Courier New" w:hAnsi="Courier New" w:cs="Courier New" w:hint="default"/>
      </w:rPr>
    </w:lvl>
    <w:lvl w:ilvl="2" w:tplc="ADD6838C" w:tentative="1">
      <w:start w:val="1"/>
      <w:numFmt w:val="bullet"/>
      <w:lvlText w:val=""/>
      <w:lvlJc w:val="left"/>
      <w:pPr>
        <w:ind w:left="2160" w:hanging="360"/>
      </w:pPr>
      <w:rPr>
        <w:rFonts w:ascii="Wingdings" w:hAnsi="Wingdings" w:hint="default"/>
      </w:rPr>
    </w:lvl>
    <w:lvl w:ilvl="3" w:tplc="F0301C7E" w:tentative="1">
      <w:start w:val="1"/>
      <w:numFmt w:val="bullet"/>
      <w:lvlText w:val=""/>
      <w:lvlJc w:val="left"/>
      <w:pPr>
        <w:ind w:left="2880" w:hanging="360"/>
      </w:pPr>
      <w:rPr>
        <w:rFonts w:ascii="Symbol" w:hAnsi="Symbol" w:hint="default"/>
      </w:rPr>
    </w:lvl>
    <w:lvl w:ilvl="4" w:tplc="5E80D94C" w:tentative="1">
      <w:start w:val="1"/>
      <w:numFmt w:val="bullet"/>
      <w:lvlText w:val="o"/>
      <w:lvlJc w:val="left"/>
      <w:pPr>
        <w:ind w:left="3600" w:hanging="360"/>
      </w:pPr>
      <w:rPr>
        <w:rFonts w:ascii="Courier New" w:hAnsi="Courier New" w:cs="Courier New" w:hint="default"/>
      </w:rPr>
    </w:lvl>
    <w:lvl w:ilvl="5" w:tplc="C6F88BB0" w:tentative="1">
      <w:start w:val="1"/>
      <w:numFmt w:val="bullet"/>
      <w:lvlText w:val=""/>
      <w:lvlJc w:val="left"/>
      <w:pPr>
        <w:ind w:left="4320" w:hanging="360"/>
      </w:pPr>
      <w:rPr>
        <w:rFonts w:ascii="Wingdings" w:hAnsi="Wingdings" w:hint="default"/>
      </w:rPr>
    </w:lvl>
    <w:lvl w:ilvl="6" w:tplc="5AE8D15A" w:tentative="1">
      <w:start w:val="1"/>
      <w:numFmt w:val="bullet"/>
      <w:lvlText w:val=""/>
      <w:lvlJc w:val="left"/>
      <w:pPr>
        <w:ind w:left="5040" w:hanging="360"/>
      </w:pPr>
      <w:rPr>
        <w:rFonts w:ascii="Symbol" w:hAnsi="Symbol" w:hint="default"/>
      </w:rPr>
    </w:lvl>
    <w:lvl w:ilvl="7" w:tplc="1902E2B8" w:tentative="1">
      <w:start w:val="1"/>
      <w:numFmt w:val="bullet"/>
      <w:lvlText w:val="o"/>
      <w:lvlJc w:val="left"/>
      <w:pPr>
        <w:ind w:left="5760" w:hanging="360"/>
      </w:pPr>
      <w:rPr>
        <w:rFonts w:ascii="Courier New" w:hAnsi="Courier New" w:cs="Courier New" w:hint="default"/>
      </w:rPr>
    </w:lvl>
    <w:lvl w:ilvl="8" w:tplc="41C0B2DC" w:tentative="1">
      <w:start w:val="1"/>
      <w:numFmt w:val="bullet"/>
      <w:lvlText w:val=""/>
      <w:lvlJc w:val="left"/>
      <w:pPr>
        <w:ind w:left="6480" w:hanging="360"/>
      </w:pPr>
      <w:rPr>
        <w:rFonts w:ascii="Wingdings" w:hAnsi="Wingdings" w:hint="default"/>
      </w:rPr>
    </w:lvl>
  </w:abstractNum>
  <w:abstractNum w:abstractNumId="15" w15:restartNumberingAfterBreak="0">
    <w:nsid w:val="41B03344"/>
    <w:multiLevelType w:val="multilevel"/>
    <w:tmpl w:val="E662FA00"/>
    <w:styleLink w:val="btlawMultiLevelList"/>
    <w:lvl w:ilvl="0">
      <w:numFmt w:val="bullet"/>
      <w:pStyle w:val="BTBulletedListLevel1"/>
      <w:lvlText w:val=""/>
      <w:lvlJc w:val="left"/>
      <w:pPr>
        <w:ind w:left="357" w:hanging="357"/>
      </w:pPr>
      <w:rPr>
        <w:rFonts w:ascii="Wingdings" w:hAnsi="Wingdings" w:hint="default"/>
        <w:b w:val="0"/>
        <w:i w:val="0"/>
        <w:caps w:val="0"/>
        <w:strike w:val="0"/>
        <w:dstrike w:val="0"/>
        <w:vanish w:val="0"/>
        <w:color w:val="8C2A25"/>
        <w:sz w:val="24"/>
        <w:vertAlign w:val="baseline"/>
      </w:rPr>
    </w:lvl>
    <w:lvl w:ilvl="1">
      <w:start w:val="1"/>
      <w:numFmt w:val="bullet"/>
      <w:pStyle w:val="BTBulletedListLevel2"/>
      <w:lvlText w:val=""/>
      <w:lvlJc w:val="left"/>
      <w:pPr>
        <w:ind w:left="1440" w:hanging="360"/>
      </w:pPr>
      <w:rPr>
        <w:rFonts w:ascii="Wingdings" w:hAnsi="Wingdings" w:hint="default"/>
        <w:b w:val="0"/>
        <w:i w:val="0"/>
        <w:caps w:val="0"/>
        <w:strike w:val="0"/>
        <w:dstrike w:val="0"/>
        <w:vanish w:val="0"/>
        <w:color w:val="8C2A25"/>
        <w:sz w:val="24"/>
        <w:u w:val="none"/>
        <w:vertAlign w:val="baseline"/>
      </w:rPr>
    </w:lvl>
    <w:lvl w:ilvl="2">
      <w:start w:val="1"/>
      <w:numFmt w:val="bullet"/>
      <w:pStyle w:val="BTBulletedListLevel3"/>
      <w:lvlText w:val=""/>
      <w:lvlJc w:val="left"/>
      <w:pPr>
        <w:ind w:left="2160" w:hanging="360"/>
      </w:pPr>
      <w:rPr>
        <w:rFonts w:ascii="Wingdings" w:hAnsi="Wingdings" w:hint="default"/>
        <w:b w:val="0"/>
        <w:i w:val="0"/>
        <w:color w:val="8C2A25"/>
        <w:sz w:val="24"/>
        <w:u w:val="no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3F5309"/>
    <w:multiLevelType w:val="multilevel"/>
    <w:tmpl w:val="E662FA00"/>
    <w:numStyleLink w:val="btlawMultiLevelList"/>
  </w:abstractNum>
  <w:abstractNum w:abstractNumId="17" w15:restartNumberingAfterBreak="0">
    <w:nsid w:val="4A0F70A5"/>
    <w:multiLevelType w:val="multilevel"/>
    <w:tmpl w:val="BFACE450"/>
    <w:styleLink w:val="BulletedList"/>
    <w:lvl w:ilvl="0">
      <w:numFmt w:val="bullet"/>
      <w:lvlText w:val="•"/>
      <w:lvlJc w:val="left"/>
      <w:pPr>
        <w:ind w:left="720" w:hanging="360"/>
      </w:pPr>
      <w:rPr>
        <w:rFonts w:ascii="Arial" w:hAnsi="Arial"/>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772B9F"/>
    <w:multiLevelType w:val="hybridMultilevel"/>
    <w:tmpl w:val="52AABC2C"/>
    <w:lvl w:ilvl="0" w:tplc="52A86D60">
      <w:start w:val="1"/>
      <w:numFmt w:val="bullet"/>
      <w:lvlText w:val=""/>
      <w:lvlJc w:val="left"/>
      <w:pPr>
        <w:ind w:left="720" w:hanging="360"/>
      </w:pPr>
      <w:rPr>
        <w:rFonts w:ascii="Symbol" w:hAnsi="Symbol" w:hint="default"/>
      </w:rPr>
    </w:lvl>
    <w:lvl w:ilvl="1" w:tplc="72048B14" w:tentative="1">
      <w:start w:val="1"/>
      <w:numFmt w:val="bullet"/>
      <w:lvlText w:val="o"/>
      <w:lvlJc w:val="left"/>
      <w:pPr>
        <w:ind w:left="1440" w:hanging="360"/>
      </w:pPr>
      <w:rPr>
        <w:rFonts w:ascii="Courier New" w:hAnsi="Courier New" w:cs="Courier New" w:hint="default"/>
      </w:rPr>
    </w:lvl>
    <w:lvl w:ilvl="2" w:tplc="0E261760" w:tentative="1">
      <w:start w:val="1"/>
      <w:numFmt w:val="bullet"/>
      <w:lvlText w:val=""/>
      <w:lvlJc w:val="left"/>
      <w:pPr>
        <w:ind w:left="2160" w:hanging="360"/>
      </w:pPr>
      <w:rPr>
        <w:rFonts w:ascii="Wingdings" w:hAnsi="Wingdings" w:hint="default"/>
      </w:rPr>
    </w:lvl>
    <w:lvl w:ilvl="3" w:tplc="42BEC3AE" w:tentative="1">
      <w:start w:val="1"/>
      <w:numFmt w:val="bullet"/>
      <w:lvlText w:val=""/>
      <w:lvlJc w:val="left"/>
      <w:pPr>
        <w:ind w:left="2880" w:hanging="360"/>
      </w:pPr>
      <w:rPr>
        <w:rFonts w:ascii="Symbol" w:hAnsi="Symbol" w:hint="default"/>
      </w:rPr>
    </w:lvl>
    <w:lvl w:ilvl="4" w:tplc="8C24EC7A" w:tentative="1">
      <w:start w:val="1"/>
      <w:numFmt w:val="bullet"/>
      <w:lvlText w:val="o"/>
      <w:lvlJc w:val="left"/>
      <w:pPr>
        <w:ind w:left="3600" w:hanging="360"/>
      </w:pPr>
      <w:rPr>
        <w:rFonts w:ascii="Courier New" w:hAnsi="Courier New" w:cs="Courier New" w:hint="default"/>
      </w:rPr>
    </w:lvl>
    <w:lvl w:ilvl="5" w:tplc="A6BAA38E" w:tentative="1">
      <w:start w:val="1"/>
      <w:numFmt w:val="bullet"/>
      <w:lvlText w:val=""/>
      <w:lvlJc w:val="left"/>
      <w:pPr>
        <w:ind w:left="4320" w:hanging="360"/>
      </w:pPr>
      <w:rPr>
        <w:rFonts w:ascii="Wingdings" w:hAnsi="Wingdings" w:hint="default"/>
      </w:rPr>
    </w:lvl>
    <w:lvl w:ilvl="6" w:tplc="075CC714" w:tentative="1">
      <w:start w:val="1"/>
      <w:numFmt w:val="bullet"/>
      <w:lvlText w:val=""/>
      <w:lvlJc w:val="left"/>
      <w:pPr>
        <w:ind w:left="5040" w:hanging="360"/>
      </w:pPr>
      <w:rPr>
        <w:rFonts w:ascii="Symbol" w:hAnsi="Symbol" w:hint="default"/>
      </w:rPr>
    </w:lvl>
    <w:lvl w:ilvl="7" w:tplc="C4E29F06" w:tentative="1">
      <w:start w:val="1"/>
      <w:numFmt w:val="bullet"/>
      <w:lvlText w:val="o"/>
      <w:lvlJc w:val="left"/>
      <w:pPr>
        <w:ind w:left="5760" w:hanging="360"/>
      </w:pPr>
      <w:rPr>
        <w:rFonts w:ascii="Courier New" w:hAnsi="Courier New" w:cs="Courier New" w:hint="default"/>
      </w:rPr>
    </w:lvl>
    <w:lvl w:ilvl="8" w:tplc="56A20338" w:tentative="1">
      <w:start w:val="1"/>
      <w:numFmt w:val="bullet"/>
      <w:lvlText w:val=""/>
      <w:lvlJc w:val="left"/>
      <w:pPr>
        <w:ind w:left="6480" w:hanging="360"/>
      </w:pPr>
      <w:rPr>
        <w:rFonts w:ascii="Wingdings" w:hAnsi="Wingdings" w:hint="default"/>
      </w:rPr>
    </w:lvl>
  </w:abstractNum>
  <w:abstractNum w:abstractNumId="19" w15:restartNumberingAfterBreak="0">
    <w:nsid w:val="6D21635B"/>
    <w:multiLevelType w:val="hybridMultilevel"/>
    <w:tmpl w:val="AA0892E8"/>
    <w:lvl w:ilvl="0" w:tplc="FEDC05AC">
      <w:start w:val="1"/>
      <w:numFmt w:val="bullet"/>
      <w:lvlText w:val=""/>
      <w:lvlJc w:val="left"/>
      <w:pPr>
        <w:ind w:left="720" w:hanging="360"/>
      </w:pPr>
      <w:rPr>
        <w:rFonts w:ascii="Symbol" w:hAnsi="Symbol" w:hint="default"/>
      </w:rPr>
    </w:lvl>
    <w:lvl w:ilvl="1" w:tplc="EAD8113C">
      <w:start w:val="1"/>
      <w:numFmt w:val="bullet"/>
      <w:lvlText w:val="o"/>
      <w:lvlJc w:val="left"/>
      <w:pPr>
        <w:ind w:left="1440" w:hanging="360"/>
      </w:pPr>
      <w:rPr>
        <w:rFonts w:ascii="Courier New" w:hAnsi="Courier New" w:cs="Courier New" w:hint="default"/>
      </w:rPr>
    </w:lvl>
    <w:lvl w:ilvl="2" w:tplc="87542CDA">
      <w:start w:val="1"/>
      <w:numFmt w:val="bullet"/>
      <w:lvlText w:val=""/>
      <w:lvlJc w:val="left"/>
      <w:pPr>
        <w:ind w:left="2160" w:hanging="360"/>
      </w:pPr>
      <w:rPr>
        <w:rFonts w:ascii="Wingdings" w:hAnsi="Wingdings" w:hint="default"/>
      </w:rPr>
    </w:lvl>
    <w:lvl w:ilvl="3" w:tplc="F258E23E" w:tentative="1">
      <w:start w:val="1"/>
      <w:numFmt w:val="bullet"/>
      <w:lvlText w:val=""/>
      <w:lvlJc w:val="left"/>
      <w:pPr>
        <w:ind w:left="2880" w:hanging="360"/>
      </w:pPr>
      <w:rPr>
        <w:rFonts w:ascii="Symbol" w:hAnsi="Symbol" w:hint="default"/>
      </w:rPr>
    </w:lvl>
    <w:lvl w:ilvl="4" w:tplc="E6D06E68" w:tentative="1">
      <w:start w:val="1"/>
      <w:numFmt w:val="bullet"/>
      <w:lvlText w:val="o"/>
      <w:lvlJc w:val="left"/>
      <w:pPr>
        <w:ind w:left="3600" w:hanging="360"/>
      </w:pPr>
      <w:rPr>
        <w:rFonts w:ascii="Courier New" w:hAnsi="Courier New" w:cs="Courier New" w:hint="default"/>
      </w:rPr>
    </w:lvl>
    <w:lvl w:ilvl="5" w:tplc="0386A042" w:tentative="1">
      <w:start w:val="1"/>
      <w:numFmt w:val="bullet"/>
      <w:lvlText w:val=""/>
      <w:lvlJc w:val="left"/>
      <w:pPr>
        <w:ind w:left="4320" w:hanging="360"/>
      </w:pPr>
      <w:rPr>
        <w:rFonts w:ascii="Wingdings" w:hAnsi="Wingdings" w:hint="default"/>
      </w:rPr>
    </w:lvl>
    <w:lvl w:ilvl="6" w:tplc="A51229EA" w:tentative="1">
      <w:start w:val="1"/>
      <w:numFmt w:val="bullet"/>
      <w:lvlText w:val=""/>
      <w:lvlJc w:val="left"/>
      <w:pPr>
        <w:ind w:left="5040" w:hanging="360"/>
      </w:pPr>
      <w:rPr>
        <w:rFonts w:ascii="Symbol" w:hAnsi="Symbol" w:hint="default"/>
      </w:rPr>
    </w:lvl>
    <w:lvl w:ilvl="7" w:tplc="83A4B09A" w:tentative="1">
      <w:start w:val="1"/>
      <w:numFmt w:val="bullet"/>
      <w:lvlText w:val="o"/>
      <w:lvlJc w:val="left"/>
      <w:pPr>
        <w:ind w:left="5760" w:hanging="360"/>
      </w:pPr>
      <w:rPr>
        <w:rFonts w:ascii="Courier New" w:hAnsi="Courier New" w:cs="Courier New" w:hint="default"/>
      </w:rPr>
    </w:lvl>
    <w:lvl w:ilvl="8" w:tplc="A48E6112" w:tentative="1">
      <w:start w:val="1"/>
      <w:numFmt w:val="bullet"/>
      <w:lvlText w:val=""/>
      <w:lvlJc w:val="left"/>
      <w:pPr>
        <w:ind w:left="6480" w:hanging="360"/>
      </w:pPr>
      <w:rPr>
        <w:rFonts w:ascii="Wingdings" w:hAnsi="Wingdings" w:hint="default"/>
      </w:rPr>
    </w:lvl>
  </w:abstractNum>
  <w:abstractNum w:abstractNumId="20" w15:restartNumberingAfterBreak="0">
    <w:nsid w:val="74F70A85"/>
    <w:multiLevelType w:val="hybridMultilevel"/>
    <w:tmpl w:val="1A8CCA60"/>
    <w:lvl w:ilvl="0" w:tplc="2C3A1230">
      <w:start w:val="1"/>
      <w:numFmt w:val="bullet"/>
      <w:pStyle w:val="BTBulletedList"/>
      <w:lvlText w:val=""/>
      <w:lvlJc w:val="left"/>
      <w:pPr>
        <w:ind w:left="360" w:hanging="360"/>
      </w:pPr>
      <w:rPr>
        <w:rFonts w:ascii="Wingdings" w:hAnsi="Wingdings" w:hint="default"/>
        <w:color w:val="8C2A25"/>
        <w:sz w:val="24"/>
      </w:rPr>
    </w:lvl>
    <w:lvl w:ilvl="1" w:tplc="2CF4D4E0">
      <w:start w:val="1"/>
      <w:numFmt w:val="bullet"/>
      <w:lvlText w:val="o"/>
      <w:lvlJc w:val="left"/>
      <w:pPr>
        <w:ind w:left="1440" w:hanging="360"/>
      </w:pPr>
      <w:rPr>
        <w:rFonts w:ascii="Courier New" w:hAnsi="Courier New" w:cs="Courier New" w:hint="default"/>
      </w:rPr>
    </w:lvl>
    <w:lvl w:ilvl="2" w:tplc="48F2C8C4">
      <w:start w:val="1"/>
      <w:numFmt w:val="bullet"/>
      <w:lvlText w:val=""/>
      <w:lvlJc w:val="left"/>
      <w:pPr>
        <w:ind w:left="2160" w:hanging="360"/>
      </w:pPr>
      <w:rPr>
        <w:rFonts w:ascii="Wingdings" w:hAnsi="Wingdings" w:hint="default"/>
      </w:rPr>
    </w:lvl>
    <w:lvl w:ilvl="3" w:tplc="BA7245EC" w:tentative="1">
      <w:start w:val="1"/>
      <w:numFmt w:val="bullet"/>
      <w:lvlText w:val=""/>
      <w:lvlJc w:val="left"/>
      <w:pPr>
        <w:ind w:left="2880" w:hanging="360"/>
      </w:pPr>
      <w:rPr>
        <w:rFonts w:ascii="Symbol" w:hAnsi="Symbol" w:hint="default"/>
      </w:rPr>
    </w:lvl>
    <w:lvl w:ilvl="4" w:tplc="C33A092E" w:tentative="1">
      <w:start w:val="1"/>
      <w:numFmt w:val="bullet"/>
      <w:lvlText w:val="o"/>
      <w:lvlJc w:val="left"/>
      <w:pPr>
        <w:ind w:left="3600" w:hanging="360"/>
      </w:pPr>
      <w:rPr>
        <w:rFonts w:ascii="Courier New" w:hAnsi="Courier New" w:cs="Courier New" w:hint="default"/>
      </w:rPr>
    </w:lvl>
    <w:lvl w:ilvl="5" w:tplc="93E08782" w:tentative="1">
      <w:start w:val="1"/>
      <w:numFmt w:val="bullet"/>
      <w:lvlText w:val=""/>
      <w:lvlJc w:val="left"/>
      <w:pPr>
        <w:ind w:left="4320" w:hanging="360"/>
      </w:pPr>
      <w:rPr>
        <w:rFonts w:ascii="Wingdings" w:hAnsi="Wingdings" w:hint="default"/>
      </w:rPr>
    </w:lvl>
    <w:lvl w:ilvl="6" w:tplc="188E768C" w:tentative="1">
      <w:start w:val="1"/>
      <w:numFmt w:val="bullet"/>
      <w:lvlText w:val=""/>
      <w:lvlJc w:val="left"/>
      <w:pPr>
        <w:ind w:left="5040" w:hanging="360"/>
      </w:pPr>
      <w:rPr>
        <w:rFonts w:ascii="Symbol" w:hAnsi="Symbol" w:hint="default"/>
      </w:rPr>
    </w:lvl>
    <w:lvl w:ilvl="7" w:tplc="677EC88A" w:tentative="1">
      <w:start w:val="1"/>
      <w:numFmt w:val="bullet"/>
      <w:lvlText w:val="o"/>
      <w:lvlJc w:val="left"/>
      <w:pPr>
        <w:ind w:left="5760" w:hanging="360"/>
      </w:pPr>
      <w:rPr>
        <w:rFonts w:ascii="Courier New" w:hAnsi="Courier New" w:cs="Courier New" w:hint="default"/>
      </w:rPr>
    </w:lvl>
    <w:lvl w:ilvl="8" w:tplc="E7A8A2FA" w:tentative="1">
      <w:start w:val="1"/>
      <w:numFmt w:val="bullet"/>
      <w:lvlText w:val=""/>
      <w:lvlJc w:val="left"/>
      <w:pPr>
        <w:ind w:left="6480" w:hanging="360"/>
      </w:pPr>
      <w:rPr>
        <w:rFonts w:ascii="Wingdings" w:hAnsi="Wingdings" w:hint="default"/>
      </w:rPr>
    </w:lvl>
  </w:abstractNum>
  <w:abstractNum w:abstractNumId="21" w15:restartNumberingAfterBreak="0">
    <w:nsid w:val="74F70A88"/>
    <w:multiLevelType w:val="multilevel"/>
    <w:tmpl w:val="E662FA00"/>
    <w:numStyleLink w:val="btlawMultiLevelList"/>
  </w:abstractNum>
  <w:abstractNum w:abstractNumId="22" w15:restartNumberingAfterBreak="0">
    <w:nsid w:val="74F70A8C"/>
    <w:multiLevelType w:val="multilevel"/>
    <w:tmpl w:val="E662FA00"/>
    <w:numStyleLink w:val="btlawMultiLevelList"/>
  </w:abstractNum>
  <w:abstractNum w:abstractNumId="23" w15:restartNumberingAfterBreak="0">
    <w:nsid w:val="74F70A8E"/>
    <w:multiLevelType w:val="multilevel"/>
    <w:tmpl w:val="E662FA00"/>
    <w:numStyleLink w:val="btlawMultiLevelList"/>
  </w:abstractNum>
  <w:abstractNum w:abstractNumId="24" w15:restartNumberingAfterBreak="0">
    <w:nsid w:val="74F70A90"/>
    <w:multiLevelType w:val="multilevel"/>
    <w:tmpl w:val="E662FA00"/>
    <w:numStyleLink w:val="btlawMultiLevelList"/>
  </w:abstractNum>
  <w:abstractNum w:abstractNumId="25" w15:restartNumberingAfterBreak="0">
    <w:nsid w:val="74F70A92"/>
    <w:multiLevelType w:val="multilevel"/>
    <w:tmpl w:val="E662FA00"/>
    <w:numStyleLink w:val="btlawMultiLevelList"/>
  </w:abstractNum>
  <w:abstractNum w:abstractNumId="26" w15:restartNumberingAfterBreak="0">
    <w:nsid w:val="74F70A94"/>
    <w:multiLevelType w:val="multilevel"/>
    <w:tmpl w:val="E662FA00"/>
    <w:numStyleLink w:val="btlawMultiLevelList"/>
  </w:abstractNum>
  <w:abstractNum w:abstractNumId="27" w15:restartNumberingAfterBreak="0">
    <w:nsid w:val="74F70A96"/>
    <w:multiLevelType w:val="multilevel"/>
    <w:tmpl w:val="E662FA00"/>
    <w:numStyleLink w:val="btlawMultiLevelList"/>
  </w:abstractNum>
  <w:abstractNum w:abstractNumId="28" w15:restartNumberingAfterBreak="0">
    <w:nsid w:val="74F70A98"/>
    <w:multiLevelType w:val="multilevel"/>
    <w:tmpl w:val="E662FA00"/>
    <w:numStyleLink w:val="btlawMultiLevelList"/>
  </w:abstractNum>
  <w:abstractNum w:abstractNumId="29" w15:restartNumberingAfterBreak="0">
    <w:nsid w:val="74F70A9A"/>
    <w:multiLevelType w:val="multilevel"/>
    <w:tmpl w:val="E662FA00"/>
    <w:numStyleLink w:val="btlawMultiLevelList"/>
  </w:abstractNum>
  <w:abstractNum w:abstractNumId="30" w15:restartNumberingAfterBreak="0">
    <w:nsid w:val="74F70A9C"/>
    <w:multiLevelType w:val="multilevel"/>
    <w:tmpl w:val="E662FA00"/>
    <w:numStyleLink w:val="btlawMultiLevelList"/>
  </w:abstractNum>
  <w:abstractNum w:abstractNumId="31" w15:restartNumberingAfterBreak="0">
    <w:nsid w:val="74F70A9E"/>
    <w:multiLevelType w:val="multilevel"/>
    <w:tmpl w:val="E662FA00"/>
    <w:numStyleLink w:val="btlawMultiLevelList"/>
  </w:abstractNum>
  <w:abstractNum w:abstractNumId="32" w15:restartNumberingAfterBreak="0">
    <w:nsid w:val="74F70AA0"/>
    <w:multiLevelType w:val="multilevel"/>
    <w:tmpl w:val="E662FA00"/>
    <w:numStyleLink w:val="btlawMultiLevelList"/>
  </w:abstractNum>
  <w:abstractNum w:abstractNumId="33" w15:restartNumberingAfterBreak="0">
    <w:nsid w:val="74F70AA2"/>
    <w:multiLevelType w:val="multilevel"/>
    <w:tmpl w:val="E662FA00"/>
    <w:numStyleLink w:val="btlawMultiLevelList"/>
  </w:abstractNum>
  <w:abstractNum w:abstractNumId="34" w15:restartNumberingAfterBreak="0">
    <w:nsid w:val="74F70AA4"/>
    <w:multiLevelType w:val="multilevel"/>
    <w:tmpl w:val="E662FA00"/>
    <w:numStyleLink w:val="btlawMultiLevelList"/>
  </w:abstractNum>
  <w:abstractNum w:abstractNumId="35" w15:restartNumberingAfterBreak="0">
    <w:nsid w:val="74F70AA5"/>
    <w:multiLevelType w:val="multilevel"/>
    <w:tmpl w:val="E662FA00"/>
    <w:lvl w:ilvl="0">
      <w:numFmt w:val="bullet"/>
      <w:lvlText w:val=""/>
      <w:lvlJc w:val="left"/>
      <w:pPr>
        <w:ind w:left="357" w:hanging="357"/>
      </w:pPr>
      <w:rPr>
        <w:rFonts w:ascii="Wingdings" w:hAnsi="Wingdings" w:hint="default"/>
        <w:b w:val="0"/>
        <w:i w:val="0"/>
        <w:caps w:val="0"/>
        <w:strike w:val="0"/>
        <w:dstrike w:val="0"/>
        <w:vanish w:val="0"/>
        <w:color w:val="8C2A25"/>
        <w:sz w:val="24"/>
        <w:vertAlign w:val="baseline"/>
      </w:rPr>
    </w:lvl>
    <w:lvl w:ilvl="1">
      <w:start w:val="1"/>
      <w:numFmt w:val="bullet"/>
      <w:lvlText w:val=""/>
      <w:lvlJc w:val="left"/>
      <w:pPr>
        <w:ind w:left="1440" w:hanging="360"/>
      </w:pPr>
      <w:rPr>
        <w:rFonts w:ascii="Wingdings" w:hAnsi="Wingdings" w:hint="default"/>
        <w:b w:val="0"/>
        <w:i w:val="0"/>
        <w:caps w:val="0"/>
        <w:strike w:val="0"/>
        <w:dstrike w:val="0"/>
        <w:vanish w:val="0"/>
        <w:color w:val="8C2A25"/>
        <w:sz w:val="24"/>
        <w:u w:val="none"/>
        <w:vertAlign w:val="baseline"/>
      </w:rPr>
    </w:lvl>
    <w:lvl w:ilvl="2">
      <w:start w:val="1"/>
      <w:numFmt w:val="bullet"/>
      <w:lvlText w:val=""/>
      <w:lvlJc w:val="left"/>
      <w:pPr>
        <w:ind w:left="2160" w:hanging="360"/>
      </w:pPr>
      <w:rPr>
        <w:rFonts w:ascii="Wingdings" w:hAnsi="Wingdings" w:hint="default"/>
        <w:b w:val="0"/>
        <w:i w:val="0"/>
        <w:color w:val="8C2A25"/>
        <w:sz w:val="24"/>
        <w:u w:val="no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70AA6"/>
    <w:multiLevelType w:val="multilevel"/>
    <w:tmpl w:val="E662FA00"/>
    <w:numStyleLink w:val="btlawMultiLevelList"/>
  </w:abstractNum>
  <w:abstractNum w:abstractNumId="37" w15:restartNumberingAfterBreak="0">
    <w:nsid w:val="75854CA0"/>
    <w:multiLevelType w:val="hybridMultilevel"/>
    <w:tmpl w:val="A0BE1C04"/>
    <w:lvl w:ilvl="0" w:tplc="963E314C">
      <w:start w:val="1"/>
      <w:numFmt w:val="bullet"/>
      <w:lvlText w:val=""/>
      <w:lvlJc w:val="left"/>
      <w:pPr>
        <w:ind w:left="720" w:hanging="360"/>
      </w:pPr>
      <w:rPr>
        <w:rFonts w:ascii="Symbol" w:hAnsi="Symbol" w:hint="default"/>
      </w:rPr>
    </w:lvl>
    <w:lvl w:ilvl="1" w:tplc="78D87B26" w:tentative="1">
      <w:start w:val="1"/>
      <w:numFmt w:val="bullet"/>
      <w:lvlText w:val="o"/>
      <w:lvlJc w:val="left"/>
      <w:pPr>
        <w:ind w:left="1440" w:hanging="360"/>
      </w:pPr>
      <w:rPr>
        <w:rFonts w:ascii="Courier New" w:hAnsi="Courier New" w:cs="Courier New" w:hint="default"/>
      </w:rPr>
    </w:lvl>
    <w:lvl w:ilvl="2" w:tplc="C1DEE16E" w:tentative="1">
      <w:start w:val="1"/>
      <w:numFmt w:val="bullet"/>
      <w:lvlText w:val=""/>
      <w:lvlJc w:val="left"/>
      <w:pPr>
        <w:ind w:left="2160" w:hanging="360"/>
      </w:pPr>
      <w:rPr>
        <w:rFonts w:ascii="Wingdings" w:hAnsi="Wingdings" w:hint="default"/>
      </w:rPr>
    </w:lvl>
    <w:lvl w:ilvl="3" w:tplc="CBA8ABAE" w:tentative="1">
      <w:start w:val="1"/>
      <w:numFmt w:val="bullet"/>
      <w:lvlText w:val=""/>
      <w:lvlJc w:val="left"/>
      <w:pPr>
        <w:ind w:left="2880" w:hanging="360"/>
      </w:pPr>
      <w:rPr>
        <w:rFonts w:ascii="Symbol" w:hAnsi="Symbol" w:hint="default"/>
      </w:rPr>
    </w:lvl>
    <w:lvl w:ilvl="4" w:tplc="C9ECFC10" w:tentative="1">
      <w:start w:val="1"/>
      <w:numFmt w:val="bullet"/>
      <w:lvlText w:val="o"/>
      <w:lvlJc w:val="left"/>
      <w:pPr>
        <w:ind w:left="3600" w:hanging="360"/>
      </w:pPr>
      <w:rPr>
        <w:rFonts w:ascii="Courier New" w:hAnsi="Courier New" w:cs="Courier New" w:hint="default"/>
      </w:rPr>
    </w:lvl>
    <w:lvl w:ilvl="5" w:tplc="81AE8470" w:tentative="1">
      <w:start w:val="1"/>
      <w:numFmt w:val="bullet"/>
      <w:lvlText w:val=""/>
      <w:lvlJc w:val="left"/>
      <w:pPr>
        <w:ind w:left="4320" w:hanging="360"/>
      </w:pPr>
      <w:rPr>
        <w:rFonts w:ascii="Wingdings" w:hAnsi="Wingdings" w:hint="default"/>
      </w:rPr>
    </w:lvl>
    <w:lvl w:ilvl="6" w:tplc="3A80D346" w:tentative="1">
      <w:start w:val="1"/>
      <w:numFmt w:val="bullet"/>
      <w:lvlText w:val=""/>
      <w:lvlJc w:val="left"/>
      <w:pPr>
        <w:ind w:left="5040" w:hanging="360"/>
      </w:pPr>
      <w:rPr>
        <w:rFonts w:ascii="Symbol" w:hAnsi="Symbol" w:hint="default"/>
      </w:rPr>
    </w:lvl>
    <w:lvl w:ilvl="7" w:tplc="B9D006E6" w:tentative="1">
      <w:start w:val="1"/>
      <w:numFmt w:val="bullet"/>
      <w:lvlText w:val="o"/>
      <w:lvlJc w:val="left"/>
      <w:pPr>
        <w:ind w:left="5760" w:hanging="360"/>
      </w:pPr>
      <w:rPr>
        <w:rFonts w:ascii="Courier New" w:hAnsi="Courier New" w:cs="Courier New" w:hint="default"/>
      </w:rPr>
    </w:lvl>
    <w:lvl w:ilvl="8" w:tplc="ECDAEFF0" w:tentative="1">
      <w:start w:val="1"/>
      <w:numFmt w:val="bullet"/>
      <w:lvlText w:val=""/>
      <w:lvlJc w:val="left"/>
      <w:pPr>
        <w:ind w:left="6480" w:hanging="360"/>
      </w:pPr>
      <w:rPr>
        <w:rFonts w:ascii="Wingdings" w:hAnsi="Wingdings" w:hint="default"/>
      </w:rPr>
    </w:lvl>
  </w:abstractNum>
  <w:abstractNum w:abstractNumId="38" w15:restartNumberingAfterBreak="0">
    <w:nsid w:val="75AE5B36"/>
    <w:multiLevelType w:val="hybridMultilevel"/>
    <w:tmpl w:val="C60C6878"/>
    <w:lvl w:ilvl="0" w:tplc="0E90EDF6">
      <w:start w:val="1"/>
      <w:numFmt w:val="bullet"/>
      <w:lvlText w:val=""/>
      <w:lvlJc w:val="left"/>
      <w:pPr>
        <w:ind w:left="720" w:hanging="360"/>
      </w:pPr>
      <w:rPr>
        <w:rFonts w:ascii="Symbol" w:hAnsi="Symbol" w:hint="default"/>
      </w:rPr>
    </w:lvl>
    <w:lvl w:ilvl="1" w:tplc="A340560C" w:tentative="1">
      <w:start w:val="1"/>
      <w:numFmt w:val="bullet"/>
      <w:lvlText w:val="o"/>
      <w:lvlJc w:val="left"/>
      <w:pPr>
        <w:ind w:left="1440" w:hanging="360"/>
      </w:pPr>
      <w:rPr>
        <w:rFonts w:ascii="Courier New" w:hAnsi="Courier New" w:cs="Courier New" w:hint="default"/>
      </w:rPr>
    </w:lvl>
    <w:lvl w:ilvl="2" w:tplc="5CAEEE76" w:tentative="1">
      <w:start w:val="1"/>
      <w:numFmt w:val="bullet"/>
      <w:lvlText w:val=""/>
      <w:lvlJc w:val="left"/>
      <w:pPr>
        <w:ind w:left="2160" w:hanging="360"/>
      </w:pPr>
      <w:rPr>
        <w:rFonts w:ascii="Wingdings" w:hAnsi="Wingdings" w:hint="default"/>
      </w:rPr>
    </w:lvl>
    <w:lvl w:ilvl="3" w:tplc="B3BCC63C" w:tentative="1">
      <w:start w:val="1"/>
      <w:numFmt w:val="bullet"/>
      <w:lvlText w:val=""/>
      <w:lvlJc w:val="left"/>
      <w:pPr>
        <w:ind w:left="2880" w:hanging="360"/>
      </w:pPr>
      <w:rPr>
        <w:rFonts w:ascii="Symbol" w:hAnsi="Symbol" w:hint="default"/>
      </w:rPr>
    </w:lvl>
    <w:lvl w:ilvl="4" w:tplc="9FC2475A" w:tentative="1">
      <w:start w:val="1"/>
      <w:numFmt w:val="bullet"/>
      <w:lvlText w:val="o"/>
      <w:lvlJc w:val="left"/>
      <w:pPr>
        <w:ind w:left="3600" w:hanging="360"/>
      </w:pPr>
      <w:rPr>
        <w:rFonts w:ascii="Courier New" w:hAnsi="Courier New" w:cs="Courier New" w:hint="default"/>
      </w:rPr>
    </w:lvl>
    <w:lvl w:ilvl="5" w:tplc="D2D82082" w:tentative="1">
      <w:start w:val="1"/>
      <w:numFmt w:val="bullet"/>
      <w:lvlText w:val=""/>
      <w:lvlJc w:val="left"/>
      <w:pPr>
        <w:ind w:left="4320" w:hanging="360"/>
      </w:pPr>
      <w:rPr>
        <w:rFonts w:ascii="Wingdings" w:hAnsi="Wingdings" w:hint="default"/>
      </w:rPr>
    </w:lvl>
    <w:lvl w:ilvl="6" w:tplc="69D6C5E8" w:tentative="1">
      <w:start w:val="1"/>
      <w:numFmt w:val="bullet"/>
      <w:lvlText w:val=""/>
      <w:lvlJc w:val="left"/>
      <w:pPr>
        <w:ind w:left="5040" w:hanging="360"/>
      </w:pPr>
      <w:rPr>
        <w:rFonts w:ascii="Symbol" w:hAnsi="Symbol" w:hint="default"/>
      </w:rPr>
    </w:lvl>
    <w:lvl w:ilvl="7" w:tplc="EE1C41A4" w:tentative="1">
      <w:start w:val="1"/>
      <w:numFmt w:val="bullet"/>
      <w:lvlText w:val="o"/>
      <w:lvlJc w:val="left"/>
      <w:pPr>
        <w:ind w:left="5760" w:hanging="360"/>
      </w:pPr>
      <w:rPr>
        <w:rFonts w:ascii="Courier New" w:hAnsi="Courier New" w:cs="Courier New" w:hint="default"/>
      </w:rPr>
    </w:lvl>
    <w:lvl w:ilvl="8" w:tplc="A7DC3608" w:tentative="1">
      <w:start w:val="1"/>
      <w:numFmt w:val="bullet"/>
      <w:lvlText w:val=""/>
      <w:lvlJc w:val="left"/>
      <w:pPr>
        <w:ind w:left="6480" w:hanging="360"/>
      </w:pPr>
      <w:rPr>
        <w:rFonts w:ascii="Wingdings" w:hAnsi="Wingdings" w:hint="default"/>
      </w:rPr>
    </w:lvl>
  </w:abstractNum>
  <w:abstractNum w:abstractNumId="39" w15:restartNumberingAfterBreak="0">
    <w:nsid w:val="77F37C59"/>
    <w:multiLevelType w:val="hybridMultilevel"/>
    <w:tmpl w:val="5DF02D14"/>
    <w:lvl w:ilvl="0" w:tplc="0458FD74">
      <w:start w:val="1"/>
      <w:numFmt w:val="bullet"/>
      <w:lvlText w:val=""/>
      <w:lvlJc w:val="left"/>
      <w:pPr>
        <w:ind w:left="720" w:hanging="360"/>
      </w:pPr>
      <w:rPr>
        <w:rFonts w:ascii="Symbol" w:hAnsi="Symbol" w:hint="default"/>
      </w:rPr>
    </w:lvl>
    <w:lvl w:ilvl="1" w:tplc="E0F6C426" w:tentative="1">
      <w:start w:val="1"/>
      <w:numFmt w:val="bullet"/>
      <w:lvlText w:val="o"/>
      <w:lvlJc w:val="left"/>
      <w:pPr>
        <w:ind w:left="1440" w:hanging="360"/>
      </w:pPr>
      <w:rPr>
        <w:rFonts w:ascii="Courier New" w:hAnsi="Courier New" w:cs="Courier New" w:hint="default"/>
      </w:rPr>
    </w:lvl>
    <w:lvl w:ilvl="2" w:tplc="A1A00D3A" w:tentative="1">
      <w:start w:val="1"/>
      <w:numFmt w:val="bullet"/>
      <w:lvlText w:val=""/>
      <w:lvlJc w:val="left"/>
      <w:pPr>
        <w:ind w:left="2160" w:hanging="360"/>
      </w:pPr>
      <w:rPr>
        <w:rFonts w:ascii="Wingdings" w:hAnsi="Wingdings" w:hint="default"/>
      </w:rPr>
    </w:lvl>
    <w:lvl w:ilvl="3" w:tplc="DEE0D0F4" w:tentative="1">
      <w:start w:val="1"/>
      <w:numFmt w:val="bullet"/>
      <w:lvlText w:val=""/>
      <w:lvlJc w:val="left"/>
      <w:pPr>
        <w:ind w:left="2880" w:hanging="360"/>
      </w:pPr>
      <w:rPr>
        <w:rFonts w:ascii="Symbol" w:hAnsi="Symbol" w:hint="default"/>
      </w:rPr>
    </w:lvl>
    <w:lvl w:ilvl="4" w:tplc="DFCC2F6E" w:tentative="1">
      <w:start w:val="1"/>
      <w:numFmt w:val="bullet"/>
      <w:lvlText w:val="o"/>
      <w:lvlJc w:val="left"/>
      <w:pPr>
        <w:ind w:left="3600" w:hanging="360"/>
      </w:pPr>
      <w:rPr>
        <w:rFonts w:ascii="Courier New" w:hAnsi="Courier New" w:cs="Courier New" w:hint="default"/>
      </w:rPr>
    </w:lvl>
    <w:lvl w:ilvl="5" w:tplc="D62048CA" w:tentative="1">
      <w:start w:val="1"/>
      <w:numFmt w:val="bullet"/>
      <w:lvlText w:val=""/>
      <w:lvlJc w:val="left"/>
      <w:pPr>
        <w:ind w:left="4320" w:hanging="360"/>
      </w:pPr>
      <w:rPr>
        <w:rFonts w:ascii="Wingdings" w:hAnsi="Wingdings" w:hint="default"/>
      </w:rPr>
    </w:lvl>
    <w:lvl w:ilvl="6" w:tplc="C6728D24" w:tentative="1">
      <w:start w:val="1"/>
      <w:numFmt w:val="bullet"/>
      <w:lvlText w:val=""/>
      <w:lvlJc w:val="left"/>
      <w:pPr>
        <w:ind w:left="5040" w:hanging="360"/>
      </w:pPr>
      <w:rPr>
        <w:rFonts w:ascii="Symbol" w:hAnsi="Symbol" w:hint="default"/>
      </w:rPr>
    </w:lvl>
    <w:lvl w:ilvl="7" w:tplc="196CAA62" w:tentative="1">
      <w:start w:val="1"/>
      <w:numFmt w:val="bullet"/>
      <w:lvlText w:val="o"/>
      <w:lvlJc w:val="left"/>
      <w:pPr>
        <w:ind w:left="5760" w:hanging="360"/>
      </w:pPr>
      <w:rPr>
        <w:rFonts w:ascii="Courier New" w:hAnsi="Courier New" w:cs="Courier New" w:hint="default"/>
      </w:rPr>
    </w:lvl>
    <w:lvl w:ilvl="8" w:tplc="E3F4C4DA" w:tentative="1">
      <w:start w:val="1"/>
      <w:numFmt w:val="bullet"/>
      <w:lvlText w:val=""/>
      <w:lvlJc w:val="left"/>
      <w:pPr>
        <w:ind w:left="6480" w:hanging="360"/>
      </w:pPr>
      <w:rPr>
        <w:rFonts w:ascii="Wingdings" w:hAnsi="Wingdings" w:hint="default"/>
      </w:rPr>
    </w:lvl>
  </w:abstractNum>
  <w:abstractNum w:abstractNumId="40" w15:restartNumberingAfterBreak="0">
    <w:nsid w:val="796D2E94"/>
    <w:multiLevelType w:val="hybridMultilevel"/>
    <w:tmpl w:val="5400FA5C"/>
    <w:lvl w:ilvl="0" w:tplc="9C16825E">
      <w:start w:val="1"/>
      <w:numFmt w:val="bullet"/>
      <w:lvlText w:val=""/>
      <w:lvlJc w:val="left"/>
      <w:pPr>
        <w:ind w:left="720" w:hanging="360"/>
      </w:pPr>
      <w:rPr>
        <w:rFonts w:ascii="Symbol" w:hAnsi="Symbol" w:hint="default"/>
      </w:rPr>
    </w:lvl>
    <w:lvl w:ilvl="1" w:tplc="CB5624D8" w:tentative="1">
      <w:start w:val="1"/>
      <w:numFmt w:val="bullet"/>
      <w:lvlText w:val="o"/>
      <w:lvlJc w:val="left"/>
      <w:pPr>
        <w:ind w:left="1440" w:hanging="360"/>
      </w:pPr>
      <w:rPr>
        <w:rFonts w:ascii="Courier New" w:hAnsi="Courier New" w:cs="Courier New" w:hint="default"/>
      </w:rPr>
    </w:lvl>
    <w:lvl w:ilvl="2" w:tplc="E5324936" w:tentative="1">
      <w:start w:val="1"/>
      <w:numFmt w:val="bullet"/>
      <w:lvlText w:val=""/>
      <w:lvlJc w:val="left"/>
      <w:pPr>
        <w:ind w:left="2160" w:hanging="360"/>
      </w:pPr>
      <w:rPr>
        <w:rFonts w:ascii="Wingdings" w:hAnsi="Wingdings" w:hint="default"/>
      </w:rPr>
    </w:lvl>
    <w:lvl w:ilvl="3" w:tplc="33D4AA0C" w:tentative="1">
      <w:start w:val="1"/>
      <w:numFmt w:val="bullet"/>
      <w:lvlText w:val=""/>
      <w:lvlJc w:val="left"/>
      <w:pPr>
        <w:ind w:left="2880" w:hanging="360"/>
      </w:pPr>
      <w:rPr>
        <w:rFonts w:ascii="Symbol" w:hAnsi="Symbol" w:hint="default"/>
      </w:rPr>
    </w:lvl>
    <w:lvl w:ilvl="4" w:tplc="051EAA26" w:tentative="1">
      <w:start w:val="1"/>
      <w:numFmt w:val="bullet"/>
      <w:lvlText w:val="o"/>
      <w:lvlJc w:val="left"/>
      <w:pPr>
        <w:ind w:left="3600" w:hanging="360"/>
      </w:pPr>
      <w:rPr>
        <w:rFonts w:ascii="Courier New" w:hAnsi="Courier New" w:cs="Courier New" w:hint="default"/>
      </w:rPr>
    </w:lvl>
    <w:lvl w:ilvl="5" w:tplc="1A1869C4" w:tentative="1">
      <w:start w:val="1"/>
      <w:numFmt w:val="bullet"/>
      <w:lvlText w:val=""/>
      <w:lvlJc w:val="left"/>
      <w:pPr>
        <w:ind w:left="4320" w:hanging="360"/>
      </w:pPr>
      <w:rPr>
        <w:rFonts w:ascii="Wingdings" w:hAnsi="Wingdings" w:hint="default"/>
      </w:rPr>
    </w:lvl>
    <w:lvl w:ilvl="6" w:tplc="1958A3FC" w:tentative="1">
      <w:start w:val="1"/>
      <w:numFmt w:val="bullet"/>
      <w:lvlText w:val=""/>
      <w:lvlJc w:val="left"/>
      <w:pPr>
        <w:ind w:left="5040" w:hanging="360"/>
      </w:pPr>
      <w:rPr>
        <w:rFonts w:ascii="Symbol" w:hAnsi="Symbol" w:hint="default"/>
      </w:rPr>
    </w:lvl>
    <w:lvl w:ilvl="7" w:tplc="AA30A39C" w:tentative="1">
      <w:start w:val="1"/>
      <w:numFmt w:val="bullet"/>
      <w:lvlText w:val="o"/>
      <w:lvlJc w:val="left"/>
      <w:pPr>
        <w:ind w:left="5760" w:hanging="360"/>
      </w:pPr>
      <w:rPr>
        <w:rFonts w:ascii="Courier New" w:hAnsi="Courier New" w:cs="Courier New" w:hint="default"/>
      </w:rPr>
    </w:lvl>
    <w:lvl w:ilvl="8" w:tplc="1552604C"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20"/>
  </w:num>
  <w:num w:numId="5">
    <w:abstractNumId w:val="15"/>
  </w:num>
  <w:num w:numId="6">
    <w:abstractNumId w:val="16"/>
  </w:num>
  <w:num w:numId="7">
    <w:abstractNumId w:val="4"/>
  </w:num>
  <w:num w:numId="8">
    <w:abstractNumId w:val="22"/>
  </w:num>
  <w:num w:numId="9">
    <w:abstractNumId w:val="23"/>
  </w:num>
  <w:num w:numId="10">
    <w:abstractNumId w:val="10"/>
  </w:num>
  <w:num w:numId="11">
    <w:abstractNumId w:val="21"/>
  </w:num>
  <w:num w:numId="12">
    <w:abstractNumId w:val="24"/>
  </w:num>
  <w:num w:numId="13">
    <w:abstractNumId w:val="25"/>
  </w:num>
  <w:num w:numId="14">
    <w:abstractNumId w:val="26"/>
  </w:num>
  <w:num w:numId="15">
    <w:abstractNumId w:val="27"/>
  </w:num>
  <w:num w:numId="16">
    <w:abstractNumId w:val="28"/>
  </w:num>
  <w:num w:numId="17">
    <w:abstractNumId w:val="29"/>
  </w:num>
  <w:num w:numId="18">
    <w:abstractNumId w:val="30"/>
  </w:num>
  <w:num w:numId="19">
    <w:abstractNumId w:val="31"/>
  </w:num>
  <w:num w:numId="20">
    <w:abstractNumId w:val="32"/>
  </w:num>
  <w:num w:numId="21">
    <w:abstractNumId w:val="33"/>
  </w:num>
  <w:num w:numId="22">
    <w:abstractNumId w:val="34"/>
  </w:num>
  <w:num w:numId="23">
    <w:abstractNumId w:val="35"/>
  </w:num>
  <w:num w:numId="24">
    <w:abstractNumId w:val="36"/>
  </w:num>
  <w:num w:numId="25">
    <w:abstractNumId w:val="40"/>
  </w:num>
  <w:num w:numId="26">
    <w:abstractNumId w:val="12"/>
  </w:num>
  <w:num w:numId="27">
    <w:abstractNumId w:val="38"/>
  </w:num>
  <w:num w:numId="28">
    <w:abstractNumId w:val="37"/>
  </w:num>
  <w:num w:numId="29">
    <w:abstractNumId w:val="20"/>
  </w:num>
  <w:num w:numId="30">
    <w:abstractNumId w:val="0"/>
  </w:num>
  <w:num w:numId="31">
    <w:abstractNumId w:val="6"/>
  </w:num>
  <w:num w:numId="32">
    <w:abstractNumId w:val="13"/>
  </w:num>
  <w:num w:numId="33">
    <w:abstractNumId w:val="19"/>
  </w:num>
  <w:num w:numId="34">
    <w:abstractNumId w:val="14"/>
  </w:num>
  <w:num w:numId="35">
    <w:abstractNumId w:val="1"/>
  </w:num>
  <w:num w:numId="36">
    <w:abstractNumId w:val="5"/>
  </w:num>
  <w:num w:numId="37">
    <w:abstractNumId w:val="3"/>
  </w:num>
  <w:num w:numId="38">
    <w:abstractNumId w:val="9"/>
  </w:num>
  <w:num w:numId="39">
    <w:abstractNumId w:val="7"/>
  </w:num>
  <w:num w:numId="40">
    <w:abstractNumId w:val="20"/>
  </w:num>
  <w:num w:numId="41">
    <w:abstractNumId w:val="11"/>
  </w:num>
  <w:num w:numId="42">
    <w:abstractNumId w:val="18"/>
  </w:num>
  <w:num w:numId="43">
    <w:abstractNumId w:val="20"/>
  </w:num>
  <w:num w:numId="44">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C1"/>
    <w:rsid w:val="00003C4D"/>
    <w:rsid w:val="00003C65"/>
    <w:rsid w:val="00005621"/>
    <w:rsid w:val="000056D4"/>
    <w:rsid w:val="0001257B"/>
    <w:rsid w:val="00014F81"/>
    <w:rsid w:val="00015C76"/>
    <w:rsid w:val="000172C8"/>
    <w:rsid w:val="000215CE"/>
    <w:rsid w:val="00027560"/>
    <w:rsid w:val="00027B64"/>
    <w:rsid w:val="00027F5F"/>
    <w:rsid w:val="000325CA"/>
    <w:rsid w:val="00035382"/>
    <w:rsid w:val="000364FB"/>
    <w:rsid w:val="00044870"/>
    <w:rsid w:val="00044FBF"/>
    <w:rsid w:val="00045A33"/>
    <w:rsid w:val="000470EA"/>
    <w:rsid w:val="00050B4A"/>
    <w:rsid w:val="00054EB0"/>
    <w:rsid w:val="00062894"/>
    <w:rsid w:val="00063113"/>
    <w:rsid w:val="00065095"/>
    <w:rsid w:val="00065803"/>
    <w:rsid w:val="000756F6"/>
    <w:rsid w:val="00075B66"/>
    <w:rsid w:val="00085EF5"/>
    <w:rsid w:val="000872FD"/>
    <w:rsid w:val="00090F44"/>
    <w:rsid w:val="00094900"/>
    <w:rsid w:val="00094C78"/>
    <w:rsid w:val="000A0B64"/>
    <w:rsid w:val="000A1FBA"/>
    <w:rsid w:val="000A463C"/>
    <w:rsid w:val="000A5AF7"/>
    <w:rsid w:val="000A5CF9"/>
    <w:rsid w:val="000A6510"/>
    <w:rsid w:val="000B0227"/>
    <w:rsid w:val="000B1888"/>
    <w:rsid w:val="000B4C96"/>
    <w:rsid w:val="000B574E"/>
    <w:rsid w:val="000B5D43"/>
    <w:rsid w:val="000C261D"/>
    <w:rsid w:val="000C2ED1"/>
    <w:rsid w:val="000C3229"/>
    <w:rsid w:val="000E058E"/>
    <w:rsid w:val="000E0D32"/>
    <w:rsid w:val="000E2826"/>
    <w:rsid w:val="000E28AD"/>
    <w:rsid w:val="000E2E7A"/>
    <w:rsid w:val="000E6013"/>
    <w:rsid w:val="000E6D84"/>
    <w:rsid w:val="000F2E26"/>
    <w:rsid w:val="000F4238"/>
    <w:rsid w:val="00100AF2"/>
    <w:rsid w:val="00106792"/>
    <w:rsid w:val="001070FC"/>
    <w:rsid w:val="00107BCB"/>
    <w:rsid w:val="00114DF2"/>
    <w:rsid w:val="00117AE3"/>
    <w:rsid w:val="00117DD3"/>
    <w:rsid w:val="00126671"/>
    <w:rsid w:val="001349B9"/>
    <w:rsid w:val="00136402"/>
    <w:rsid w:val="001416A0"/>
    <w:rsid w:val="001505A6"/>
    <w:rsid w:val="00152021"/>
    <w:rsid w:val="0015279F"/>
    <w:rsid w:val="001530A1"/>
    <w:rsid w:val="00153199"/>
    <w:rsid w:val="00154A74"/>
    <w:rsid w:val="001551A8"/>
    <w:rsid w:val="0015593E"/>
    <w:rsid w:val="0016302C"/>
    <w:rsid w:val="001676A7"/>
    <w:rsid w:val="00171125"/>
    <w:rsid w:val="00177765"/>
    <w:rsid w:val="00180049"/>
    <w:rsid w:val="00180C11"/>
    <w:rsid w:val="001823AB"/>
    <w:rsid w:val="001857DA"/>
    <w:rsid w:val="00185F64"/>
    <w:rsid w:val="001911C4"/>
    <w:rsid w:val="0019180E"/>
    <w:rsid w:val="0019458B"/>
    <w:rsid w:val="00197313"/>
    <w:rsid w:val="001A3DDA"/>
    <w:rsid w:val="001A4439"/>
    <w:rsid w:val="001A5584"/>
    <w:rsid w:val="001A6E1C"/>
    <w:rsid w:val="001A7F27"/>
    <w:rsid w:val="001B2250"/>
    <w:rsid w:val="001B5295"/>
    <w:rsid w:val="001B6D80"/>
    <w:rsid w:val="001C12D2"/>
    <w:rsid w:val="001C4CC5"/>
    <w:rsid w:val="001C704A"/>
    <w:rsid w:val="001D0840"/>
    <w:rsid w:val="001D42E6"/>
    <w:rsid w:val="001D75CC"/>
    <w:rsid w:val="001E1202"/>
    <w:rsid w:val="001E2F80"/>
    <w:rsid w:val="001E335D"/>
    <w:rsid w:val="001E38B5"/>
    <w:rsid w:val="001E655E"/>
    <w:rsid w:val="001E6BCE"/>
    <w:rsid w:val="001E7854"/>
    <w:rsid w:val="001F3257"/>
    <w:rsid w:val="001F6824"/>
    <w:rsid w:val="00202AB1"/>
    <w:rsid w:val="002036E5"/>
    <w:rsid w:val="00206ABB"/>
    <w:rsid w:val="00207A76"/>
    <w:rsid w:val="00213F81"/>
    <w:rsid w:val="00215AA4"/>
    <w:rsid w:val="002160D3"/>
    <w:rsid w:val="00220280"/>
    <w:rsid w:val="00220340"/>
    <w:rsid w:val="0022099D"/>
    <w:rsid w:val="002220D3"/>
    <w:rsid w:val="002232BE"/>
    <w:rsid w:val="002234C3"/>
    <w:rsid w:val="00224879"/>
    <w:rsid w:val="002251F1"/>
    <w:rsid w:val="00233998"/>
    <w:rsid w:val="00234EE9"/>
    <w:rsid w:val="00235FFB"/>
    <w:rsid w:val="00237D3C"/>
    <w:rsid w:val="002412DB"/>
    <w:rsid w:val="0024600C"/>
    <w:rsid w:val="002511C4"/>
    <w:rsid w:val="002517A1"/>
    <w:rsid w:val="002567AA"/>
    <w:rsid w:val="0026001C"/>
    <w:rsid w:val="00261222"/>
    <w:rsid w:val="00261ABF"/>
    <w:rsid w:val="002645BC"/>
    <w:rsid w:val="0027530D"/>
    <w:rsid w:val="00275C31"/>
    <w:rsid w:val="002813DE"/>
    <w:rsid w:val="0028468E"/>
    <w:rsid w:val="00284CA4"/>
    <w:rsid w:val="0028609C"/>
    <w:rsid w:val="00291F87"/>
    <w:rsid w:val="00292852"/>
    <w:rsid w:val="002939FC"/>
    <w:rsid w:val="002A51BF"/>
    <w:rsid w:val="002A5B3E"/>
    <w:rsid w:val="002B30C2"/>
    <w:rsid w:val="002B69AE"/>
    <w:rsid w:val="002B6BCE"/>
    <w:rsid w:val="002C7BC1"/>
    <w:rsid w:val="002D57F6"/>
    <w:rsid w:val="002D7061"/>
    <w:rsid w:val="002E2602"/>
    <w:rsid w:val="002F2B61"/>
    <w:rsid w:val="002F3A78"/>
    <w:rsid w:val="002F4613"/>
    <w:rsid w:val="002F5AF2"/>
    <w:rsid w:val="002F652A"/>
    <w:rsid w:val="002F6C34"/>
    <w:rsid w:val="002F6D11"/>
    <w:rsid w:val="00301674"/>
    <w:rsid w:val="00303047"/>
    <w:rsid w:val="00306D8E"/>
    <w:rsid w:val="003152A5"/>
    <w:rsid w:val="00315751"/>
    <w:rsid w:val="00317C6B"/>
    <w:rsid w:val="003247BB"/>
    <w:rsid w:val="0033109F"/>
    <w:rsid w:val="00332E51"/>
    <w:rsid w:val="00333EBC"/>
    <w:rsid w:val="0033479F"/>
    <w:rsid w:val="00335144"/>
    <w:rsid w:val="00335E5A"/>
    <w:rsid w:val="0033635E"/>
    <w:rsid w:val="003370CC"/>
    <w:rsid w:val="003565CD"/>
    <w:rsid w:val="00365493"/>
    <w:rsid w:val="00367EBB"/>
    <w:rsid w:val="00371DFE"/>
    <w:rsid w:val="0037333F"/>
    <w:rsid w:val="00373BDE"/>
    <w:rsid w:val="00384B8A"/>
    <w:rsid w:val="00392427"/>
    <w:rsid w:val="0039443E"/>
    <w:rsid w:val="0039718B"/>
    <w:rsid w:val="003A0A4B"/>
    <w:rsid w:val="003A172A"/>
    <w:rsid w:val="003A4587"/>
    <w:rsid w:val="003A5FB4"/>
    <w:rsid w:val="003B1F5C"/>
    <w:rsid w:val="003B4025"/>
    <w:rsid w:val="003B6015"/>
    <w:rsid w:val="003B6A9E"/>
    <w:rsid w:val="003C4E82"/>
    <w:rsid w:val="003C7A5F"/>
    <w:rsid w:val="003D0C3B"/>
    <w:rsid w:val="003D179A"/>
    <w:rsid w:val="003D1EA1"/>
    <w:rsid w:val="003E1937"/>
    <w:rsid w:val="003E3FAC"/>
    <w:rsid w:val="003F1CBA"/>
    <w:rsid w:val="003F6208"/>
    <w:rsid w:val="003F6E7A"/>
    <w:rsid w:val="003F75E7"/>
    <w:rsid w:val="00402911"/>
    <w:rsid w:val="004033F4"/>
    <w:rsid w:val="00411010"/>
    <w:rsid w:val="00411F25"/>
    <w:rsid w:val="00413058"/>
    <w:rsid w:val="00414F39"/>
    <w:rsid w:val="00424CB4"/>
    <w:rsid w:val="004257A3"/>
    <w:rsid w:val="004259C7"/>
    <w:rsid w:val="0043183F"/>
    <w:rsid w:val="00432D5A"/>
    <w:rsid w:val="00436E07"/>
    <w:rsid w:val="0044766D"/>
    <w:rsid w:val="004479AA"/>
    <w:rsid w:val="004505D9"/>
    <w:rsid w:val="00450C08"/>
    <w:rsid w:val="00454DF9"/>
    <w:rsid w:val="00461FD1"/>
    <w:rsid w:val="0046338F"/>
    <w:rsid w:val="004636B9"/>
    <w:rsid w:val="004639BF"/>
    <w:rsid w:val="004653A0"/>
    <w:rsid w:val="00467711"/>
    <w:rsid w:val="00467EB5"/>
    <w:rsid w:val="00471C08"/>
    <w:rsid w:val="00473422"/>
    <w:rsid w:val="00474105"/>
    <w:rsid w:val="004762EE"/>
    <w:rsid w:val="00476605"/>
    <w:rsid w:val="00484A3A"/>
    <w:rsid w:val="004902E7"/>
    <w:rsid w:val="004906AF"/>
    <w:rsid w:val="00491356"/>
    <w:rsid w:val="00495A02"/>
    <w:rsid w:val="00497194"/>
    <w:rsid w:val="004A1FEE"/>
    <w:rsid w:val="004A247D"/>
    <w:rsid w:val="004A3AD9"/>
    <w:rsid w:val="004A5D75"/>
    <w:rsid w:val="004B0643"/>
    <w:rsid w:val="004B35CA"/>
    <w:rsid w:val="004B65AD"/>
    <w:rsid w:val="004B7053"/>
    <w:rsid w:val="004C4840"/>
    <w:rsid w:val="004C4E5A"/>
    <w:rsid w:val="004C788D"/>
    <w:rsid w:val="004D66EF"/>
    <w:rsid w:val="004E04BD"/>
    <w:rsid w:val="004E2BCD"/>
    <w:rsid w:val="004E4F24"/>
    <w:rsid w:val="004E7E0A"/>
    <w:rsid w:val="004F16B8"/>
    <w:rsid w:val="004F4A41"/>
    <w:rsid w:val="00500F1A"/>
    <w:rsid w:val="0050147F"/>
    <w:rsid w:val="00507FF9"/>
    <w:rsid w:val="00511719"/>
    <w:rsid w:val="00515F90"/>
    <w:rsid w:val="00521791"/>
    <w:rsid w:val="005222DD"/>
    <w:rsid w:val="00522AAF"/>
    <w:rsid w:val="00527B97"/>
    <w:rsid w:val="005374F9"/>
    <w:rsid w:val="00541F7C"/>
    <w:rsid w:val="00544290"/>
    <w:rsid w:val="00550E62"/>
    <w:rsid w:val="0055323D"/>
    <w:rsid w:val="00556164"/>
    <w:rsid w:val="005710E0"/>
    <w:rsid w:val="00571C0F"/>
    <w:rsid w:val="0057204D"/>
    <w:rsid w:val="005765D3"/>
    <w:rsid w:val="00581C6F"/>
    <w:rsid w:val="00592989"/>
    <w:rsid w:val="00593022"/>
    <w:rsid w:val="005940EA"/>
    <w:rsid w:val="005977F9"/>
    <w:rsid w:val="005A0CED"/>
    <w:rsid w:val="005A1379"/>
    <w:rsid w:val="005A1A04"/>
    <w:rsid w:val="005A3426"/>
    <w:rsid w:val="005A4A81"/>
    <w:rsid w:val="005A4D48"/>
    <w:rsid w:val="005A725E"/>
    <w:rsid w:val="005A74E7"/>
    <w:rsid w:val="005B3577"/>
    <w:rsid w:val="005B3EBA"/>
    <w:rsid w:val="005B5391"/>
    <w:rsid w:val="005B64B1"/>
    <w:rsid w:val="005B6D77"/>
    <w:rsid w:val="005B7BFE"/>
    <w:rsid w:val="005C0E83"/>
    <w:rsid w:val="005C1736"/>
    <w:rsid w:val="005D1282"/>
    <w:rsid w:val="005D13E9"/>
    <w:rsid w:val="005E1748"/>
    <w:rsid w:val="005E3D3F"/>
    <w:rsid w:val="005E6D58"/>
    <w:rsid w:val="005F24A5"/>
    <w:rsid w:val="005F37E5"/>
    <w:rsid w:val="00601C3B"/>
    <w:rsid w:val="00602060"/>
    <w:rsid w:val="00604DBB"/>
    <w:rsid w:val="0060637D"/>
    <w:rsid w:val="00606CB9"/>
    <w:rsid w:val="00611165"/>
    <w:rsid w:val="006164AC"/>
    <w:rsid w:val="0062053C"/>
    <w:rsid w:val="006219D4"/>
    <w:rsid w:val="006237E2"/>
    <w:rsid w:val="006329BE"/>
    <w:rsid w:val="0063357D"/>
    <w:rsid w:val="0063573D"/>
    <w:rsid w:val="00640EAC"/>
    <w:rsid w:val="00644C13"/>
    <w:rsid w:val="00650A00"/>
    <w:rsid w:val="00655A32"/>
    <w:rsid w:val="00660D83"/>
    <w:rsid w:val="00661464"/>
    <w:rsid w:val="0066383D"/>
    <w:rsid w:val="00672999"/>
    <w:rsid w:val="00675CE4"/>
    <w:rsid w:val="00677E15"/>
    <w:rsid w:val="00682CD5"/>
    <w:rsid w:val="0068314A"/>
    <w:rsid w:val="006838E7"/>
    <w:rsid w:val="00683F8B"/>
    <w:rsid w:val="00684C5A"/>
    <w:rsid w:val="00685EF8"/>
    <w:rsid w:val="006903EF"/>
    <w:rsid w:val="0069354F"/>
    <w:rsid w:val="0069533F"/>
    <w:rsid w:val="006A171D"/>
    <w:rsid w:val="006A63F2"/>
    <w:rsid w:val="006A6467"/>
    <w:rsid w:val="006B3127"/>
    <w:rsid w:val="006B5F59"/>
    <w:rsid w:val="006C0048"/>
    <w:rsid w:val="006C0232"/>
    <w:rsid w:val="006C2D93"/>
    <w:rsid w:val="006C35B0"/>
    <w:rsid w:val="006C5EFA"/>
    <w:rsid w:val="006D0199"/>
    <w:rsid w:val="006D01AB"/>
    <w:rsid w:val="006D0A22"/>
    <w:rsid w:val="006D0EEC"/>
    <w:rsid w:val="006D6D6D"/>
    <w:rsid w:val="006E4684"/>
    <w:rsid w:val="006E77C5"/>
    <w:rsid w:val="006F10DB"/>
    <w:rsid w:val="006F1E6D"/>
    <w:rsid w:val="006F3852"/>
    <w:rsid w:val="006F601D"/>
    <w:rsid w:val="00700FCC"/>
    <w:rsid w:val="00707CA5"/>
    <w:rsid w:val="0071031B"/>
    <w:rsid w:val="00715443"/>
    <w:rsid w:val="00716F25"/>
    <w:rsid w:val="00717016"/>
    <w:rsid w:val="0071792B"/>
    <w:rsid w:val="00730150"/>
    <w:rsid w:val="0073328F"/>
    <w:rsid w:val="00733354"/>
    <w:rsid w:val="00733D7A"/>
    <w:rsid w:val="00744090"/>
    <w:rsid w:val="007468EC"/>
    <w:rsid w:val="0075210B"/>
    <w:rsid w:val="0076038C"/>
    <w:rsid w:val="00761778"/>
    <w:rsid w:val="007654D9"/>
    <w:rsid w:val="0076750F"/>
    <w:rsid w:val="00770F4F"/>
    <w:rsid w:val="00776AC9"/>
    <w:rsid w:val="00777EE4"/>
    <w:rsid w:val="00785D63"/>
    <w:rsid w:val="007865C4"/>
    <w:rsid w:val="00791210"/>
    <w:rsid w:val="007A0397"/>
    <w:rsid w:val="007A2D19"/>
    <w:rsid w:val="007A51B5"/>
    <w:rsid w:val="007B122D"/>
    <w:rsid w:val="007B4763"/>
    <w:rsid w:val="007B6F3B"/>
    <w:rsid w:val="007B715E"/>
    <w:rsid w:val="007C0DD1"/>
    <w:rsid w:val="007C1CDA"/>
    <w:rsid w:val="007C4066"/>
    <w:rsid w:val="007C661A"/>
    <w:rsid w:val="007C66AC"/>
    <w:rsid w:val="007C6C43"/>
    <w:rsid w:val="007D4B27"/>
    <w:rsid w:val="007D5EE2"/>
    <w:rsid w:val="007D62F7"/>
    <w:rsid w:val="007D72FD"/>
    <w:rsid w:val="007E1EB8"/>
    <w:rsid w:val="007E2112"/>
    <w:rsid w:val="007E234F"/>
    <w:rsid w:val="007F1F21"/>
    <w:rsid w:val="007F3A92"/>
    <w:rsid w:val="007F3D6F"/>
    <w:rsid w:val="008022CD"/>
    <w:rsid w:val="00802809"/>
    <w:rsid w:val="00802914"/>
    <w:rsid w:val="00805C03"/>
    <w:rsid w:val="0081208E"/>
    <w:rsid w:val="0081425E"/>
    <w:rsid w:val="0081531C"/>
    <w:rsid w:val="00815DD7"/>
    <w:rsid w:val="008238CC"/>
    <w:rsid w:val="008245BE"/>
    <w:rsid w:val="00825960"/>
    <w:rsid w:val="00826877"/>
    <w:rsid w:val="00830A58"/>
    <w:rsid w:val="00833239"/>
    <w:rsid w:val="00834256"/>
    <w:rsid w:val="0084735B"/>
    <w:rsid w:val="008525C1"/>
    <w:rsid w:val="008536F9"/>
    <w:rsid w:val="00857620"/>
    <w:rsid w:val="00860CC3"/>
    <w:rsid w:val="00866EF3"/>
    <w:rsid w:val="0087012C"/>
    <w:rsid w:val="008756FF"/>
    <w:rsid w:val="00876EB6"/>
    <w:rsid w:val="00877787"/>
    <w:rsid w:val="0088693E"/>
    <w:rsid w:val="00886981"/>
    <w:rsid w:val="00890CA8"/>
    <w:rsid w:val="00891042"/>
    <w:rsid w:val="008A031B"/>
    <w:rsid w:val="008A0C3E"/>
    <w:rsid w:val="008A794F"/>
    <w:rsid w:val="008B4BD3"/>
    <w:rsid w:val="008B6A50"/>
    <w:rsid w:val="008C1004"/>
    <w:rsid w:val="008C7C95"/>
    <w:rsid w:val="008D0A49"/>
    <w:rsid w:val="008D0A76"/>
    <w:rsid w:val="008D1918"/>
    <w:rsid w:val="008D22F8"/>
    <w:rsid w:val="008D2A0C"/>
    <w:rsid w:val="008D2D87"/>
    <w:rsid w:val="008D39E0"/>
    <w:rsid w:val="008E0A82"/>
    <w:rsid w:val="008E14F9"/>
    <w:rsid w:val="008E174D"/>
    <w:rsid w:val="008E2C6A"/>
    <w:rsid w:val="008E4D2E"/>
    <w:rsid w:val="008E4D75"/>
    <w:rsid w:val="008E50DF"/>
    <w:rsid w:val="008E68BC"/>
    <w:rsid w:val="008F0C55"/>
    <w:rsid w:val="008F6D1F"/>
    <w:rsid w:val="009052F7"/>
    <w:rsid w:val="00907550"/>
    <w:rsid w:val="00914BF3"/>
    <w:rsid w:val="00922370"/>
    <w:rsid w:val="00924EE6"/>
    <w:rsid w:val="00925853"/>
    <w:rsid w:val="009263A3"/>
    <w:rsid w:val="0093531E"/>
    <w:rsid w:val="009418D6"/>
    <w:rsid w:val="0094509B"/>
    <w:rsid w:val="00945DB2"/>
    <w:rsid w:val="00946E29"/>
    <w:rsid w:val="00946ED5"/>
    <w:rsid w:val="00947A2B"/>
    <w:rsid w:val="009537C8"/>
    <w:rsid w:val="00955C09"/>
    <w:rsid w:val="009574B5"/>
    <w:rsid w:val="009611D0"/>
    <w:rsid w:val="00961526"/>
    <w:rsid w:val="00963B55"/>
    <w:rsid w:val="00980168"/>
    <w:rsid w:val="00980B44"/>
    <w:rsid w:val="00981233"/>
    <w:rsid w:val="00983152"/>
    <w:rsid w:val="00983B75"/>
    <w:rsid w:val="00984F39"/>
    <w:rsid w:val="00990687"/>
    <w:rsid w:val="00991CE1"/>
    <w:rsid w:val="0099380D"/>
    <w:rsid w:val="00993FE6"/>
    <w:rsid w:val="00996355"/>
    <w:rsid w:val="0099644A"/>
    <w:rsid w:val="009A037C"/>
    <w:rsid w:val="009A1695"/>
    <w:rsid w:val="009A2687"/>
    <w:rsid w:val="009A322B"/>
    <w:rsid w:val="009A3AC2"/>
    <w:rsid w:val="009A6BDB"/>
    <w:rsid w:val="009C0F1E"/>
    <w:rsid w:val="009C3F6E"/>
    <w:rsid w:val="009C62A5"/>
    <w:rsid w:val="009D1CF5"/>
    <w:rsid w:val="009D23E5"/>
    <w:rsid w:val="009E114F"/>
    <w:rsid w:val="009E1F21"/>
    <w:rsid w:val="009E3884"/>
    <w:rsid w:val="009E7791"/>
    <w:rsid w:val="009F7145"/>
    <w:rsid w:val="009F718A"/>
    <w:rsid w:val="009F7A6F"/>
    <w:rsid w:val="009F7EF5"/>
    <w:rsid w:val="00A01730"/>
    <w:rsid w:val="00A02FBA"/>
    <w:rsid w:val="00A100B3"/>
    <w:rsid w:val="00A11D7A"/>
    <w:rsid w:val="00A1449D"/>
    <w:rsid w:val="00A20841"/>
    <w:rsid w:val="00A20F9D"/>
    <w:rsid w:val="00A227AA"/>
    <w:rsid w:val="00A233CE"/>
    <w:rsid w:val="00A24352"/>
    <w:rsid w:val="00A3006F"/>
    <w:rsid w:val="00A3102F"/>
    <w:rsid w:val="00A31871"/>
    <w:rsid w:val="00A3644B"/>
    <w:rsid w:val="00A517CF"/>
    <w:rsid w:val="00A51C9B"/>
    <w:rsid w:val="00A57231"/>
    <w:rsid w:val="00A57484"/>
    <w:rsid w:val="00A575FA"/>
    <w:rsid w:val="00A57A5A"/>
    <w:rsid w:val="00A72DA9"/>
    <w:rsid w:val="00A771A1"/>
    <w:rsid w:val="00A826A0"/>
    <w:rsid w:val="00A87E03"/>
    <w:rsid w:val="00A90B16"/>
    <w:rsid w:val="00A90B9F"/>
    <w:rsid w:val="00A95675"/>
    <w:rsid w:val="00A9692F"/>
    <w:rsid w:val="00A972AF"/>
    <w:rsid w:val="00AA20D5"/>
    <w:rsid w:val="00AA2550"/>
    <w:rsid w:val="00AA2C74"/>
    <w:rsid w:val="00AA62E5"/>
    <w:rsid w:val="00AB2141"/>
    <w:rsid w:val="00AB2385"/>
    <w:rsid w:val="00AB2871"/>
    <w:rsid w:val="00AB2AAA"/>
    <w:rsid w:val="00AC0F04"/>
    <w:rsid w:val="00AC5201"/>
    <w:rsid w:val="00AD2184"/>
    <w:rsid w:val="00AD2D5D"/>
    <w:rsid w:val="00AD34BE"/>
    <w:rsid w:val="00AD3807"/>
    <w:rsid w:val="00AD3AE4"/>
    <w:rsid w:val="00AD3EAC"/>
    <w:rsid w:val="00AD7450"/>
    <w:rsid w:val="00AE1582"/>
    <w:rsid w:val="00AE7827"/>
    <w:rsid w:val="00AF2B9A"/>
    <w:rsid w:val="00AF2C5A"/>
    <w:rsid w:val="00B0007E"/>
    <w:rsid w:val="00B0121E"/>
    <w:rsid w:val="00B01BBB"/>
    <w:rsid w:val="00B01C67"/>
    <w:rsid w:val="00B036A2"/>
    <w:rsid w:val="00B03BCA"/>
    <w:rsid w:val="00B061A7"/>
    <w:rsid w:val="00B11097"/>
    <w:rsid w:val="00B11FD1"/>
    <w:rsid w:val="00B15DE9"/>
    <w:rsid w:val="00B3288F"/>
    <w:rsid w:val="00B36D4A"/>
    <w:rsid w:val="00B439E9"/>
    <w:rsid w:val="00B467BE"/>
    <w:rsid w:val="00B467F5"/>
    <w:rsid w:val="00B55081"/>
    <w:rsid w:val="00B6032D"/>
    <w:rsid w:val="00B6103A"/>
    <w:rsid w:val="00B6498D"/>
    <w:rsid w:val="00B64D40"/>
    <w:rsid w:val="00B704E4"/>
    <w:rsid w:val="00B723C8"/>
    <w:rsid w:val="00B73328"/>
    <w:rsid w:val="00B74C69"/>
    <w:rsid w:val="00B763FE"/>
    <w:rsid w:val="00B77377"/>
    <w:rsid w:val="00B81535"/>
    <w:rsid w:val="00B82AFD"/>
    <w:rsid w:val="00B91C0E"/>
    <w:rsid w:val="00B920C4"/>
    <w:rsid w:val="00B94C9F"/>
    <w:rsid w:val="00B95407"/>
    <w:rsid w:val="00B95868"/>
    <w:rsid w:val="00BA177A"/>
    <w:rsid w:val="00BA3B22"/>
    <w:rsid w:val="00BA4FF0"/>
    <w:rsid w:val="00BA740E"/>
    <w:rsid w:val="00BB0B27"/>
    <w:rsid w:val="00BB2555"/>
    <w:rsid w:val="00BB2D20"/>
    <w:rsid w:val="00BB3E31"/>
    <w:rsid w:val="00BC28B0"/>
    <w:rsid w:val="00BC7B2F"/>
    <w:rsid w:val="00BD02ED"/>
    <w:rsid w:val="00BD22B9"/>
    <w:rsid w:val="00BD4E6A"/>
    <w:rsid w:val="00BD6F25"/>
    <w:rsid w:val="00BD7983"/>
    <w:rsid w:val="00BE3E36"/>
    <w:rsid w:val="00BE51BE"/>
    <w:rsid w:val="00BE7C33"/>
    <w:rsid w:val="00BF2771"/>
    <w:rsid w:val="00BF50D3"/>
    <w:rsid w:val="00C04986"/>
    <w:rsid w:val="00C05935"/>
    <w:rsid w:val="00C05C46"/>
    <w:rsid w:val="00C05D2A"/>
    <w:rsid w:val="00C11D62"/>
    <w:rsid w:val="00C12CEB"/>
    <w:rsid w:val="00C14D54"/>
    <w:rsid w:val="00C23E95"/>
    <w:rsid w:val="00C265F2"/>
    <w:rsid w:val="00C31136"/>
    <w:rsid w:val="00C34A9A"/>
    <w:rsid w:val="00C34D7B"/>
    <w:rsid w:val="00C400DD"/>
    <w:rsid w:val="00C40DF9"/>
    <w:rsid w:val="00C41C50"/>
    <w:rsid w:val="00C470DD"/>
    <w:rsid w:val="00C56958"/>
    <w:rsid w:val="00C63722"/>
    <w:rsid w:val="00C667B6"/>
    <w:rsid w:val="00C70EC6"/>
    <w:rsid w:val="00C70FBD"/>
    <w:rsid w:val="00C72198"/>
    <w:rsid w:val="00C7295B"/>
    <w:rsid w:val="00C75367"/>
    <w:rsid w:val="00C82458"/>
    <w:rsid w:val="00C909E1"/>
    <w:rsid w:val="00C926A2"/>
    <w:rsid w:val="00C92937"/>
    <w:rsid w:val="00C9399D"/>
    <w:rsid w:val="00C95191"/>
    <w:rsid w:val="00CA3E18"/>
    <w:rsid w:val="00CA5D12"/>
    <w:rsid w:val="00CA621C"/>
    <w:rsid w:val="00CA6541"/>
    <w:rsid w:val="00CB0664"/>
    <w:rsid w:val="00CC24D6"/>
    <w:rsid w:val="00CC687F"/>
    <w:rsid w:val="00CC7EEB"/>
    <w:rsid w:val="00CD076F"/>
    <w:rsid w:val="00CD551B"/>
    <w:rsid w:val="00CE564E"/>
    <w:rsid w:val="00CF1935"/>
    <w:rsid w:val="00CF1D35"/>
    <w:rsid w:val="00CF2575"/>
    <w:rsid w:val="00CF2CFA"/>
    <w:rsid w:val="00CF4E56"/>
    <w:rsid w:val="00CF6A6F"/>
    <w:rsid w:val="00D007D9"/>
    <w:rsid w:val="00D0323D"/>
    <w:rsid w:val="00D034A1"/>
    <w:rsid w:val="00D038BF"/>
    <w:rsid w:val="00D03E84"/>
    <w:rsid w:val="00D118FB"/>
    <w:rsid w:val="00D12BF0"/>
    <w:rsid w:val="00D13307"/>
    <w:rsid w:val="00D14521"/>
    <w:rsid w:val="00D15648"/>
    <w:rsid w:val="00D21EFF"/>
    <w:rsid w:val="00D22CF7"/>
    <w:rsid w:val="00D239AB"/>
    <w:rsid w:val="00D2430C"/>
    <w:rsid w:val="00D25392"/>
    <w:rsid w:val="00D31C2A"/>
    <w:rsid w:val="00D46146"/>
    <w:rsid w:val="00D52876"/>
    <w:rsid w:val="00D54769"/>
    <w:rsid w:val="00D559B8"/>
    <w:rsid w:val="00D57F78"/>
    <w:rsid w:val="00D619F6"/>
    <w:rsid w:val="00D63813"/>
    <w:rsid w:val="00D7184B"/>
    <w:rsid w:val="00D71AE1"/>
    <w:rsid w:val="00D71E6A"/>
    <w:rsid w:val="00D75613"/>
    <w:rsid w:val="00D774FD"/>
    <w:rsid w:val="00D8092B"/>
    <w:rsid w:val="00D80FBA"/>
    <w:rsid w:val="00D82625"/>
    <w:rsid w:val="00D83331"/>
    <w:rsid w:val="00D83773"/>
    <w:rsid w:val="00D85A25"/>
    <w:rsid w:val="00D86A56"/>
    <w:rsid w:val="00D86AAD"/>
    <w:rsid w:val="00D86F6E"/>
    <w:rsid w:val="00D875A7"/>
    <w:rsid w:val="00D91339"/>
    <w:rsid w:val="00D96430"/>
    <w:rsid w:val="00DA51CC"/>
    <w:rsid w:val="00DB0D70"/>
    <w:rsid w:val="00DB47B9"/>
    <w:rsid w:val="00DB5857"/>
    <w:rsid w:val="00DB7635"/>
    <w:rsid w:val="00DC444C"/>
    <w:rsid w:val="00DD023A"/>
    <w:rsid w:val="00DD407E"/>
    <w:rsid w:val="00DE0B59"/>
    <w:rsid w:val="00DE2BAD"/>
    <w:rsid w:val="00DE2CC6"/>
    <w:rsid w:val="00DE2EAB"/>
    <w:rsid w:val="00DE3547"/>
    <w:rsid w:val="00DE5269"/>
    <w:rsid w:val="00DE5CED"/>
    <w:rsid w:val="00DE73FB"/>
    <w:rsid w:val="00DF0EE4"/>
    <w:rsid w:val="00DF4804"/>
    <w:rsid w:val="00DF4B8F"/>
    <w:rsid w:val="00DF6088"/>
    <w:rsid w:val="00E0297A"/>
    <w:rsid w:val="00E02D7A"/>
    <w:rsid w:val="00E032EA"/>
    <w:rsid w:val="00E10927"/>
    <w:rsid w:val="00E11132"/>
    <w:rsid w:val="00E207B2"/>
    <w:rsid w:val="00E20897"/>
    <w:rsid w:val="00E219C5"/>
    <w:rsid w:val="00E2246B"/>
    <w:rsid w:val="00E362C1"/>
    <w:rsid w:val="00E37E29"/>
    <w:rsid w:val="00E4166A"/>
    <w:rsid w:val="00E42889"/>
    <w:rsid w:val="00E43F56"/>
    <w:rsid w:val="00E4790A"/>
    <w:rsid w:val="00E50C6F"/>
    <w:rsid w:val="00E518FD"/>
    <w:rsid w:val="00E5364F"/>
    <w:rsid w:val="00E53821"/>
    <w:rsid w:val="00E54891"/>
    <w:rsid w:val="00E55577"/>
    <w:rsid w:val="00E5631C"/>
    <w:rsid w:val="00E57196"/>
    <w:rsid w:val="00E5727B"/>
    <w:rsid w:val="00E63318"/>
    <w:rsid w:val="00E63740"/>
    <w:rsid w:val="00E64387"/>
    <w:rsid w:val="00E67058"/>
    <w:rsid w:val="00E70098"/>
    <w:rsid w:val="00E71C4D"/>
    <w:rsid w:val="00E7453F"/>
    <w:rsid w:val="00E804B3"/>
    <w:rsid w:val="00E816FE"/>
    <w:rsid w:val="00E90212"/>
    <w:rsid w:val="00E90F9B"/>
    <w:rsid w:val="00E91727"/>
    <w:rsid w:val="00E9416F"/>
    <w:rsid w:val="00EB0EF6"/>
    <w:rsid w:val="00EB16EB"/>
    <w:rsid w:val="00EB7DA0"/>
    <w:rsid w:val="00EC0002"/>
    <w:rsid w:val="00EC038F"/>
    <w:rsid w:val="00EC1203"/>
    <w:rsid w:val="00EC1B0F"/>
    <w:rsid w:val="00EC23B3"/>
    <w:rsid w:val="00EC28CF"/>
    <w:rsid w:val="00EC2CE8"/>
    <w:rsid w:val="00EC6292"/>
    <w:rsid w:val="00EC6AA8"/>
    <w:rsid w:val="00ED1198"/>
    <w:rsid w:val="00ED11C8"/>
    <w:rsid w:val="00ED1751"/>
    <w:rsid w:val="00ED1C8D"/>
    <w:rsid w:val="00ED3E1E"/>
    <w:rsid w:val="00ED3EA6"/>
    <w:rsid w:val="00ED43DD"/>
    <w:rsid w:val="00EE0AD7"/>
    <w:rsid w:val="00EE4678"/>
    <w:rsid w:val="00EE76D1"/>
    <w:rsid w:val="00EE777D"/>
    <w:rsid w:val="00EE7C2C"/>
    <w:rsid w:val="00EF120F"/>
    <w:rsid w:val="00EF2849"/>
    <w:rsid w:val="00EF633B"/>
    <w:rsid w:val="00EF7B08"/>
    <w:rsid w:val="00F00520"/>
    <w:rsid w:val="00F049A5"/>
    <w:rsid w:val="00F10EE6"/>
    <w:rsid w:val="00F11621"/>
    <w:rsid w:val="00F13B54"/>
    <w:rsid w:val="00F2189C"/>
    <w:rsid w:val="00F26F44"/>
    <w:rsid w:val="00F27874"/>
    <w:rsid w:val="00F30052"/>
    <w:rsid w:val="00F337BE"/>
    <w:rsid w:val="00F340C6"/>
    <w:rsid w:val="00F522AC"/>
    <w:rsid w:val="00F54717"/>
    <w:rsid w:val="00F548EF"/>
    <w:rsid w:val="00F60E62"/>
    <w:rsid w:val="00F61034"/>
    <w:rsid w:val="00F63BB9"/>
    <w:rsid w:val="00F753E1"/>
    <w:rsid w:val="00F85773"/>
    <w:rsid w:val="00F861BC"/>
    <w:rsid w:val="00F87F09"/>
    <w:rsid w:val="00F927AB"/>
    <w:rsid w:val="00F929B4"/>
    <w:rsid w:val="00F94B54"/>
    <w:rsid w:val="00F94E01"/>
    <w:rsid w:val="00F960F0"/>
    <w:rsid w:val="00FB3E99"/>
    <w:rsid w:val="00FC3679"/>
    <w:rsid w:val="00FC65C5"/>
    <w:rsid w:val="00FD0DCB"/>
    <w:rsid w:val="00FD26E8"/>
    <w:rsid w:val="00FD503B"/>
    <w:rsid w:val="00FE0246"/>
    <w:rsid w:val="00FE0680"/>
    <w:rsid w:val="00FE2DD2"/>
    <w:rsid w:val="00FE490A"/>
    <w:rsid w:val="00FE5A87"/>
    <w:rsid w:val="00FF4D40"/>
    <w:rsid w:val="00FF4F99"/>
    <w:rsid w:val="00FF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DA8B"/>
  <w15:docId w15:val="{C9AD66FC-A842-4D6A-B726-26E14A68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31B"/>
    <w:pPr>
      <w:spacing w:before="120" w:after="120"/>
    </w:pPr>
    <w:rPr>
      <w:rFonts w:ascii="Arial" w:eastAsia="Arial Unicode MS" w:hAnsi="Arial"/>
      <w:szCs w:val="24"/>
      <w:lang w:eastAsia="zh-TW"/>
    </w:rPr>
  </w:style>
  <w:style w:type="paragraph" w:styleId="Heading1">
    <w:name w:val="heading 1"/>
    <w:basedOn w:val="Normal"/>
    <w:next w:val="Normal"/>
    <w:link w:val="Heading1Char"/>
    <w:qFormat/>
    <w:rsid w:val="00711EC7"/>
    <w:pPr>
      <w:spacing w:before="480"/>
      <w:contextualSpacing/>
      <w:outlineLvl w:val="0"/>
    </w:pPr>
    <w:rPr>
      <w:b/>
      <w:bCs/>
      <w:szCs w:val="28"/>
    </w:rPr>
  </w:style>
  <w:style w:type="paragraph" w:styleId="Heading2">
    <w:name w:val="heading 2"/>
    <w:basedOn w:val="Normal"/>
    <w:next w:val="Normal"/>
    <w:link w:val="Heading2Char"/>
    <w:qFormat/>
    <w:rsid w:val="00711EC7"/>
    <w:pPr>
      <w:spacing w:before="200"/>
      <w:outlineLvl w:val="1"/>
    </w:pPr>
    <w:rPr>
      <w:b/>
      <w:bCs/>
      <w:szCs w:val="26"/>
    </w:rPr>
  </w:style>
  <w:style w:type="paragraph" w:styleId="Heading3">
    <w:name w:val="heading 3"/>
    <w:basedOn w:val="Normal"/>
    <w:next w:val="Normal"/>
    <w:link w:val="Heading3Char"/>
    <w:qFormat/>
    <w:rsid w:val="00615D18"/>
    <w:pPr>
      <w:spacing w:before="200" w:line="271" w:lineRule="auto"/>
      <w:outlineLvl w:val="2"/>
    </w:pPr>
    <w:rPr>
      <w:b/>
      <w:bCs/>
    </w:rPr>
  </w:style>
  <w:style w:type="paragraph" w:styleId="Heading4">
    <w:name w:val="heading 4"/>
    <w:basedOn w:val="Normal"/>
    <w:next w:val="Normal"/>
    <w:link w:val="Heading4Char"/>
    <w:qFormat/>
    <w:rsid w:val="00711EC7"/>
    <w:pPr>
      <w:spacing w:before="200"/>
      <w:outlineLvl w:val="3"/>
    </w:pPr>
    <w:rPr>
      <w:b/>
      <w:bCs/>
      <w:iCs/>
    </w:rPr>
  </w:style>
  <w:style w:type="paragraph" w:styleId="Heading5">
    <w:name w:val="heading 5"/>
    <w:basedOn w:val="Normal"/>
    <w:next w:val="Normal"/>
    <w:link w:val="Heading5Char"/>
    <w:qFormat/>
    <w:rsid w:val="00615D18"/>
    <w:pPr>
      <w:spacing w:before="200"/>
      <w:outlineLvl w:val="4"/>
    </w:pPr>
    <w:rPr>
      <w:b/>
      <w:bCs/>
      <w:color w:val="7F7F7F"/>
    </w:rPr>
  </w:style>
  <w:style w:type="paragraph" w:styleId="Heading6">
    <w:name w:val="heading 6"/>
    <w:basedOn w:val="Normal"/>
    <w:next w:val="Normal"/>
    <w:link w:val="Heading6Char"/>
    <w:qFormat/>
    <w:rsid w:val="00615D18"/>
    <w:pPr>
      <w:spacing w:line="271" w:lineRule="auto"/>
      <w:outlineLvl w:val="5"/>
    </w:pPr>
    <w:rPr>
      <w:b/>
      <w:bCs/>
      <w:i/>
      <w:iCs/>
      <w:color w:val="7F7F7F"/>
    </w:rPr>
  </w:style>
  <w:style w:type="paragraph" w:styleId="Heading7">
    <w:name w:val="heading 7"/>
    <w:basedOn w:val="Normal"/>
    <w:next w:val="Normal"/>
    <w:link w:val="Heading7Char"/>
    <w:qFormat/>
    <w:rsid w:val="00615D18"/>
    <w:pPr>
      <w:outlineLvl w:val="6"/>
    </w:pPr>
    <w:rPr>
      <w:i/>
      <w:iCs/>
    </w:rPr>
  </w:style>
  <w:style w:type="paragraph" w:styleId="Heading8">
    <w:name w:val="heading 8"/>
    <w:basedOn w:val="Normal"/>
    <w:next w:val="Normal"/>
    <w:link w:val="Heading8Char"/>
    <w:qFormat/>
    <w:rsid w:val="00615D18"/>
    <w:pPr>
      <w:outlineLvl w:val="7"/>
    </w:pPr>
    <w:rPr>
      <w:szCs w:val="20"/>
    </w:rPr>
  </w:style>
  <w:style w:type="paragraph" w:styleId="Heading9">
    <w:name w:val="heading 9"/>
    <w:basedOn w:val="Normal"/>
    <w:next w:val="Normal"/>
    <w:link w:val="Heading9Char"/>
    <w:qFormat/>
    <w:rsid w:val="00615D18"/>
    <w:pPr>
      <w:outlineLvl w:val="8"/>
    </w:pPr>
    <w:rPr>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CoverTitle">
    <w:name w:val="BT Cover Title"/>
    <w:basedOn w:val="BTCoverSub"/>
    <w:qFormat/>
    <w:rsid w:val="00A20841"/>
  </w:style>
  <w:style w:type="paragraph" w:customStyle="1" w:styleId="BTFooter">
    <w:name w:val="BT Footer"/>
    <w:basedOn w:val="Normal"/>
    <w:qFormat/>
    <w:rsid w:val="000F2E26"/>
    <w:pPr>
      <w:tabs>
        <w:tab w:val="center" w:pos="4680"/>
        <w:tab w:val="right" w:pos="9360"/>
        <w:tab w:val="right" w:pos="9720"/>
      </w:tabs>
      <w:ind w:right="-2160"/>
    </w:pPr>
    <w:rPr>
      <w:b/>
      <w:noProof/>
      <w:sz w:val="14"/>
    </w:rPr>
  </w:style>
  <w:style w:type="paragraph" w:styleId="Footer">
    <w:name w:val="footer"/>
    <w:basedOn w:val="Normal"/>
    <w:link w:val="FooterChar"/>
    <w:rsid w:val="00B439E9"/>
    <w:pPr>
      <w:tabs>
        <w:tab w:val="center" w:pos="4680"/>
        <w:tab w:val="right" w:pos="9360"/>
      </w:tabs>
    </w:pPr>
    <w:rPr>
      <w:sz w:val="14"/>
    </w:rPr>
  </w:style>
  <w:style w:type="character" w:customStyle="1" w:styleId="FooterChar">
    <w:name w:val="Footer Char"/>
    <w:link w:val="Footer"/>
    <w:rsid w:val="00B439E9"/>
    <w:rPr>
      <w:rFonts w:ascii="Arial" w:eastAsia="Arial Unicode MS" w:hAnsi="Arial"/>
      <w:sz w:val="14"/>
      <w:szCs w:val="24"/>
      <w:lang w:eastAsia="zh-TW"/>
    </w:rPr>
  </w:style>
  <w:style w:type="paragraph" w:customStyle="1" w:styleId="BTBodyCopy">
    <w:name w:val="BT Body Copy"/>
    <w:basedOn w:val="Normal"/>
    <w:link w:val="BTBodyCopyChar"/>
    <w:rsid w:val="00601C3B"/>
    <w:rPr>
      <w:rFonts w:cs="ArialMT"/>
      <w:lang w:bidi="en-US"/>
    </w:rPr>
  </w:style>
  <w:style w:type="numbering" w:customStyle="1" w:styleId="BulletedList">
    <w:name w:val="Bulleted List"/>
    <w:basedOn w:val="NoList"/>
    <w:rsid w:val="007468EC"/>
    <w:pPr>
      <w:numPr>
        <w:numId w:val="3"/>
      </w:numPr>
    </w:pPr>
  </w:style>
  <w:style w:type="paragraph" w:customStyle="1" w:styleId="BTBulletedList">
    <w:name w:val="BT Bulleted List"/>
    <w:basedOn w:val="BTBodyCopy"/>
    <w:rsid w:val="00B439E9"/>
    <w:pPr>
      <w:numPr>
        <w:numId w:val="4"/>
      </w:numPr>
      <w:tabs>
        <w:tab w:val="left" w:pos="360"/>
      </w:tabs>
    </w:pPr>
  </w:style>
  <w:style w:type="paragraph" w:customStyle="1" w:styleId="BTTitle">
    <w:name w:val="BT Title"/>
    <w:basedOn w:val="Normal"/>
    <w:rsid w:val="00A57484"/>
    <w:pPr>
      <w:spacing w:after="270"/>
    </w:pPr>
    <w:rPr>
      <w:rFonts w:ascii="Times New Roman" w:hAnsi="Times New Roman"/>
      <w:color w:val="005293"/>
      <w:sz w:val="48"/>
    </w:rPr>
  </w:style>
  <w:style w:type="table" w:customStyle="1" w:styleId="TABLEBTformat">
    <w:name w:val="TABLE B&amp;T format"/>
    <w:basedOn w:val="TableNormal"/>
    <w:rsid w:val="007468EC"/>
    <w:rPr>
      <w:rFonts w:ascii="Arial" w:hAnsi="Arial"/>
      <w:sz w:val="18"/>
    </w:rPr>
    <w:tblPr>
      <w:tblStyleRowBandSize w:val="1"/>
      <w:tblBorders>
        <w:insideH w:val="single" w:sz="4" w:space="0" w:color="000000"/>
      </w:tblBorders>
    </w:tblPr>
    <w:tcPr>
      <w:tcMar>
        <w:top w:w="115" w:type="dxa"/>
        <w:left w:w="115" w:type="dxa"/>
        <w:bottom w:w="58" w:type="dxa"/>
        <w:right w:w="115" w:type="dxa"/>
      </w:tcMar>
    </w:tcPr>
    <w:tblStylePr w:type="firstRow">
      <w:pPr>
        <w:jc w:val="center"/>
      </w:pPr>
      <w:rPr>
        <w:b/>
      </w:rPr>
      <w:tblPr/>
      <w:tcPr>
        <w:shd w:val="clear" w:color="auto" w:fill="000000"/>
        <w:vAlign w:val="center"/>
      </w:tcPr>
    </w:tblStylePr>
    <w:tblStylePr w:type="band1Horz">
      <w:tblPr/>
      <w:tcPr>
        <w:shd w:val="clear" w:color="auto" w:fill="FEF0D1"/>
      </w:tcPr>
    </w:tblStylePr>
  </w:style>
  <w:style w:type="paragraph" w:customStyle="1" w:styleId="BTCalloutSource">
    <w:name w:val="BT Callout Source"/>
    <w:basedOn w:val="Normal"/>
    <w:rsid w:val="00B439E9"/>
    <w:pPr>
      <w:pBdr>
        <w:top w:val="single" w:sz="18" w:space="7" w:color="EEA521"/>
        <w:bottom w:val="single" w:sz="18" w:space="7" w:color="EEA521"/>
      </w:pBdr>
      <w:adjustRightInd w:val="0"/>
      <w:spacing w:line="288" w:lineRule="auto"/>
      <w:jc w:val="center"/>
    </w:pPr>
    <w:rPr>
      <w:rFonts w:cs="ArialMT"/>
      <w:i/>
      <w:color w:val="000000"/>
      <w:lang w:bidi="en-US"/>
    </w:rPr>
  </w:style>
  <w:style w:type="paragraph" w:customStyle="1" w:styleId="BTCalloutQuote">
    <w:name w:val="BT Callout Quote"/>
    <w:basedOn w:val="BTCalloutSource"/>
    <w:rsid w:val="00317C6B"/>
    <w:rPr>
      <w:sz w:val="24"/>
    </w:rPr>
  </w:style>
  <w:style w:type="paragraph" w:customStyle="1" w:styleId="BTSubtitle">
    <w:name w:val="BT Subtitle"/>
    <w:basedOn w:val="Normal"/>
    <w:qFormat/>
    <w:rsid w:val="00B439E9"/>
    <w:rPr>
      <w:b/>
      <w:color w:val="005293"/>
      <w:sz w:val="24"/>
    </w:rPr>
  </w:style>
  <w:style w:type="table" w:styleId="TableGrid">
    <w:name w:val="Table Grid"/>
    <w:basedOn w:val="TableNormal"/>
    <w:uiPriority w:val="59"/>
    <w:rsid w:val="0074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468EC"/>
    <w:pPr>
      <w:spacing w:line="288" w:lineRule="auto"/>
    </w:pPr>
    <w:rPr>
      <w:sz w:val="14"/>
      <w:szCs w:val="20"/>
    </w:rPr>
  </w:style>
  <w:style w:type="character" w:customStyle="1" w:styleId="FootnoteTextChar">
    <w:name w:val="Footnote Text Char"/>
    <w:link w:val="FootnoteText"/>
    <w:rsid w:val="007468EC"/>
    <w:rPr>
      <w:rFonts w:ascii="Arial" w:eastAsia="Arial Unicode MS" w:hAnsi="Arial"/>
      <w:sz w:val="14"/>
      <w:lang w:eastAsia="zh-TW"/>
    </w:rPr>
  </w:style>
  <w:style w:type="paragraph" w:styleId="TOC1">
    <w:name w:val="toc 1"/>
    <w:basedOn w:val="Normal"/>
    <w:next w:val="Normal"/>
    <w:autoRedefine/>
    <w:uiPriority w:val="39"/>
    <w:rsid w:val="00A20841"/>
    <w:pPr>
      <w:widowControl w:val="0"/>
      <w:tabs>
        <w:tab w:val="right" w:leader="dot" w:pos="8640"/>
      </w:tabs>
      <w:autoSpaceDE w:val="0"/>
      <w:autoSpaceDN w:val="0"/>
      <w:adjustRightInd w:val="0"/>
      <w:spacing w:line="288" w:lineRule="auto"/>
      <w:ind w:right="-1440"/>
      <w:textAlignment w:val="center"/>
    </w:pPr>
    <w:rPr>
      <w:rFonts w:cs="ArialMT"/>
      <w:color w:val="000000"/>
      <w:szCs w:val="18"/>
      <w:lang w:bidi="en-US"/>
    </w:rPr>
  </w:style>
  <w:style w:type="character" w:styleId="Hyperlink">
    <w:name w:val="Hyperlink"/>
    <w:rsid w:val="007468EC"/>
    <w:rPr>
      <w:color w:val="0000FF"/>
      <w:u w:val="single"/>
    </w:rPr>
  </w:style>
  <w:style w:type="paragraph" w:customStyle="1" w:styleId="BTBioContact">
    <w:name w:val="BT Bio Contact"/>
    <w:basedOn w:val="Normal"/>
    <w:rsid w:val="008022CD"/>
    <w:pPr>
      <w:spacing w:line="360" w:lineRule="auto"/>
    </w:pPr>
  </w:style>
  <w:style w:type="character" w:customStyle="1" w:styleId="Heading1Char">
    <w:name w:val="Heading 1 Char"/>
    <w:link w:val="Heading1"/>
    <w:rsid w:val="00711EC7"/>
    <w:rPr>
      <w:rFonts w:ascii="Times New Roman" w:eastAsia="Times New Roman" w:hAnsi="Times New Roman" w:cs="Times New Roman"/>
      <w:b/>
      <w:bCs/>
      <w:sz w:val="24"/>
      <w:szCs w:val="28"/>
    </w:rPr>
  </w:style>
  <w:style w:type="character" w:customStyle="1" w:styleId="Heading2Char">
    <w:name w:val="Heading 2 Char"/>
    <w:link w:val="Heading2"/>
    <w:rsid w:val="00711EC7"/>
    <w:rPr>
      <w:rFonts w:ascii="Times New Roman" w:eastAsia="Times New Roman" w:hAnsi="Times New Roman" w:cs="Times New Roman"/>
      <w:b/>
      <w:bCs/>
      <w:sz w:val="24"/>
      <w:szCs w:val="26"/>
    </w:rPr>
  </w:style>
  <w:style w:type="character" w:customStyle="1" w:styleId="Heading3Char">
    <w:name w:val="Heading 3 Char"/>
    <w:link w:val="Heading3"/>
    <w:rsid w:val="00AA5C31"/>
    <w:rPr>
      <w:rFonts w:ascii="Times New Roman" w:eastAsia="Times New Roman" w:hAnsi="Times New Roman" w:cs="Times New Roman"/>
      <w:b/>
      <w:bCs/>
    </w:rPr>
  </w:style>
  <w:style w:type="character" w:customStyle="1" w:styleId="Heading4Char">
    <w:name w:val="Heading 4 Char"/>
    <w:link w:val="Heading4"/>
    <w:rsid w:val="00711EC7"/>
    <w:rPr>
      <w:rFonts w:ascii="Times New Roman" w:eastAsia="Times New Roman" w:hAnsi="Times New Roman" w:cs="Times New Roman"/>
      <w:b/>
      <w:bCs/>
      <w:iCs/>
      <w:sz w:val="24"/>
    </w:rPr>
  </w:style>
  <w:style w:type="character" w:customStyle="1" w:styleId="Heading5Char">
    <w:name w:val="Heading 5 Char"/>
    <w:link w:val="Heading5"/>
    <w:rsid w:val="00615D18"/>
    <w:rPr>
      <w:rFonts w:ascii="Times New Roman" w:eastAsia="Times New Roman" w:hAnsi="Times New Roman" w:cs="Times New Roman"/>
      <w:b/>
      <w:bCs/>
      <w:color w:val="7F7F7F"/>
    </w:rPr>
  </w:style>
  <w:style w:type="character" w:customStyle="1" w:styleId="Heading6Char">
    <w:name w:val="Heading 6 Char"/>
    <w:link w:val="Heading6"/>
    <w:semiHidden/>
    <w:rsid w:val="00615D18"/>
    <w:rPr>
      <w:rFonts w:ascii="Times New Roman" w:eastAsia="Times New Roman" w:hAnsi="Times New Roman" w:cs="Times New Roman"/>
      <w:b/>
      <w:bCs/>
      <w:i/>
      <w:iCs/>
      <w:color w:val="7F7F7F"/>
    </w:rPr>
  </w:style>
  <w:style w:type="character" w:customStyle="1" w:styleId="Heading7Char">
    <w:name w:val="Heading 7 Char"/>
    <w:link w:val="Heading7"/>
    <w:semiHidden/>
    <w:rsid w:val="00615D18"/>
    <w:rPr>
      <w:rFonts w:ascii="Times New Roman" w:eastAsia="Times New Roman" w:hAnsi="Times New Roman" w:cs="Times New Roman"/>
      <w:i/>
      <w:iCs/>
    </w:rPr>
  </w:style>
  <w:style w:type="character" w:customStyle="1" w:styleId="Heading8Char">
    <w:name w:val="Heading 8 Char"/>
    <w:link w:val="Heading8"/>
    <w:semiHidden/>
    <w:rsid w:val="00615D18"/>
    <w:rPr>
      <w:rFonts w:ascii="Times New Roman" w:eastAsia="Times New Roman" w:hAnsi="Times New Roman" w:cs="Times New Roman"/>
      <w:sz w:val="20"/>
      <w:szCs w:val="20"/>
    </w:rPr>
  </w:style>
  <w:style w:type="character" w:customStyle="1" w:styleId="Heading9Char">
    <w:name w:val="Heading 9 Char"/>
    <w:link w:val="Heading9"/>
    <w:semiHidden/>
    <w:rsid w:val="00615D18"/>
    <w:rPr>
      <w:rFonts w:ascii="Times New Roman" w:eastAsia="Times New Roman" w:hAnsi="Times New Roman" w:cs="Times New Roman"/>
      <w:i/>
      <w:iCs/>
      <w:spacing w:val="5"/>
      <w:sz w:val="20"/>
      <w:szCs w:val="20"/>
    </w:rPr>
  </w:style>
  <w:style w:type="paragraph" w:styleId="Title">
    <w:name w:val="Title"/>
    <w:basedOn w:val="Normal"/>
    <w:next w:val="Normal"/>
    <w:link w:val="TitleChar"/>
    <w:qFormat/>
    <w:rsid w:val="006D1292"/>
    <w:pPr>
      <w:spacing w:after="240"/>
      <w:contextualSpacing/>
      <w:jc w:val="center"/>
    </w:pPr>
    <w:rPr>
      <w:b/>
      <w:spacing w:val="5"/>
      <w:szCs w:val="52"/>
    </w:rPr>
  </w:style>
  <w:style w:type="character" w:customStyle="1" w:styleId="TitleChar">
    <w:name w:val="Title Char"/>
    <w:link w:val="Title"/>
    <w:rsid w:val="006D1292"/>
    <w:rPr>
      <w:rFonts w:ascii="Times New Roman" w:eastAsia="Times New Roman" w:hAnsi="Times New Roman" w:cs="Times New Roman"/>
      <w:b/>
      <w:spacing w:val="5"/>
      <w:sz w:val="24"/>
      <w:szCs w:val="52"/>
    </w:rPr>
  </w:style>
  <w:style w:type="paragraph" w:styleId="Subtitle">
    <w:name w:val="Subtitle"/>
    <w:basedOn w:val="Normal"/>
    <w:next w:val="Normal"/>
    <w:link w:val="SubtitleChar"/>
    <w:qFormat/>
    <w:rsid w:val="00615D18"/>
    <w:pPr>
      <w:spacing w:after="600"/>
    </w:pPr>
    <w:rPr>
      <w:i/>
      <w:iCs/>
      <w:spacing w:val="13"/>
    </w:rPr>
  </w:style>
  <w:style w:type="character" w:customStyle="1" w:styleId="SubtitleChar">
    <w:name w:val="Subtitle Char"/>
    <w:link w:val="Subtitle"/>
    <w:rsid w:val="00615D18"/>
    <w:rPr>
      <w:rFonts w:ascii="Times New Roman" w:eastAsia="Times New Roman" w:hAnsi="Times New Roman" w:cs="Times New Roman"/>
      <w:i/>
      <w:iCs/>
      <w:spacing w:val="13"/>
      <w:sz w:val="24"/>
      <w:szCs w:val="24"/>
    </w:rPr>
  </w:style>
  <w:style w:type="character" w:styleId="Strong">
    <w:name w:val="Strong"/>
    <w:uiPriority w:val="22"/>
    <w:qFormat/>
    <w:rsid w:val="00615D18"/>
    <w:rPr>
      <w:b/>
      <w:bCs/>
    </w:rPr>
  </w:style>
  <w:style w:type="paragraph" w:styleId="NoSpacing">
    <w:name w:val="No Spacing"/>
    <w:basedOn w:val="Normal"/>
    <w:qFormat/>
    <w:rsid w:val="00615D18"/>
  </w:style>
  <w:style w:type="paragraph" w:styleId="ListParagraph">
    <w:name w:val="List Paragraph"/>
    <w:basedOn w:val="Normal"/>
    <w:uiPriority w:val="34"/>
    <w:qFormat/>
    <w:rsid w:val="00615D18"/>
    <w:pPr>
      <w:ind w:left="720"/>
      <w:contextualSpacing/>
    </w:pPr>
  </w:style>
  <w:style w:type="paragraph" w:styleId="Quote">
    <w:name w:val="Quote"/>
    <w:basedOn w:val="Normal"/>
    <w:next w:val="Normal"/>
    <w:link w:val="QuoteChar"/>
    <w:qFormat/>
    <w:rsid w:val="00615D18"/>
    <w:pPr>
      <w:spacing w:before="200"/>
      <w:ind w:left="360" w:right="360"/>
    </w:pPr>
    <w:rPr>
      <w:i/>
      <w:iCs/>
    </w:rPr>
  </w:style>
  <w:style w:type="character" w:customStyle="1" w:styleId="QuoteChar">
    <w:name w:val="Quote Char"/>
    <w:link w:val="Quote"/>
    <w:rsid w:val="00AA5C31"/>
    <w:rPr>
      <w:i/>
      <w:iCs/>
    </w:rPr>
  </w:style>
  <w:style w:type="paragraph" w:styleId="IntenseQuote">
    <w:name w:val="Intense Quote"/>
    <w:basedOn w:val="Normal"/>
    <w:next w:val="Normal"/>
    <w:link w:val="IntenseQuoteChar"/>
    <w:qFormat/>
    <w:rsid w:val="00615D18"/>
    <w:pPr>
      <w:pBdr>
        <w:bottom w:val="single" w:sz="4" w:space="1" w:color="auto"/>
      </w:pBdr>
      <w:spacing w:before="200" w:after="280"/>
      <w:ind w:left="1008" w:right="1152"/>
    </w:pPr>
    <w:rPr>
      <w:b/>
      <w:bCs/>
      <w:i/>
      <w:iCs/>
    </w:rPr>
  </w:style>
  <w:style w:type="character" w:customStyle="1" w:styleId="IntenseQuoteChar">
    <w:name w:val="Intense Quote Char"/>
    <w:link w:val="IntenseQuote"/>
    <w:rsid w:val="00AA5C31"/>
    <w:rPr>
      <w:b/>
      <w:bCs/>
      <w:i/>
      <w:iCs/>
    </w:rPr>
  </w:style>
  <w:style w:type="character" w:styleId="SubtleEmphasis">
    <w:name w:val="Subtle Emphasis"/>
    <w:qFormat/>
    <w:rsid w:val="00615D18"/>
    <w:rPr>
      <w:i/>
      <w:iCs/>
    </w:rPr>
  </w:style>
  <w:style w:type="character" w:styleId="IntenseEmphasis">
    <w:name w:val="Intense Emphasis"/>
    <w:qFormat/>
    <w:rsid w:val="00615D18"/>
    <w:rPr>
      <w:b/>
      <w:bCs/>
    </w:rPr>
  </w:style>
  <w:style w:type="character" w:styleId="SubtleReference">
    <w:name w:val="Subtle Reference"/>
    <w:qFormat/>
    <w:rsid w:val="00615D18"/>
    <w:rPr>
      <w:smallCaps/>
    </w:rPr>
  </w:style>
  <w:style w:type="character" w:styleId="IntenseReference">
    <w:name w:val="Intense Reference"/>
    <w:qFormat/>
    <w:rsid w:val="00615D18"/>
    <w:rPr>
      <w:smallCaps/>
      <w:spacing w:val="5"/>
      <w:u w:val="single"/>
    </w:rPr>
  </w:style>
  <w:style w:type="character" w:styleId="BookTitle">
    <w:name w:val="Book Title"/>
    <w:qFormat/>
    <w:rsid w:val="00615D18"/>
    <w:rPr>
      <w:i/>
      <w:iCs/>
      <w:smallCaps/>
      <w:spacing w:val="5"/>
    </w:rPr>
  </w:style>
  <w:style w:type="paragraph" w:styleId="TOCHeading">
    <w:name w:val="TOC Heading"/>
    <w:basedOn w:val="Heading1"/>
    <w:next w:val="Normal"/>
    <w:qFormat/>
    <w:rsid w:val="00615D18"/>
    <w:pPr>
      <w:outlineLvl w:val="9"/>
    </w:pPr>
    <w:rPr>
      <w:lang w:bidi="en-US"/>
    </w:rPr>
  </w:style>
  <w:style w:type="paragraph" w:styleId="BodyTextIndent">
    <w:name w:val="Body Text Indent"/>
    <w:basedOn w:val="Normal"/>
    <w:link w:val="BodyTextIndentChar"/>
    <w:rsid w:val="006A6B8D"/>
    <w:pPr>
      <w:spacing w:after="240"/>
      <w:ind w:left="720" w:right="720"/>
    </w:pPr>
  </w:style>
  <w:style w:type="character" w:customStyle="1" w:styleId="BodyTextIndentChar">
    <w:name w:val="Body Text Indent Char"/>
    <w:link w:val="BodyTextIndent"/>
    <w:rsid w:val="006A6B8D"/>
    <w:rPr>
      <w:sz w:val="24"/>
    </w:rPr>
  </w:style>
  <w:style w:type="paragraph" w:styleId="BodyTextFirstIndent2">
    <w:name w:val="Body Text First Indent 2"/>
    <w:basedOn w:val="Normal"/>
    <w:link w:val="BodyTextFirstIndent2Char"/>
    <w:rsid w:val="005B6D77"/>
    <w:pPr>
      <w:spacing w:after="0" w:line="480" w:lineRule="auto"/>
      <w:ind w:firstLine="720"/>
    </w:pPr>
  </w:style>
  <w:style w:type="character" w:customStyle="1" w:styleId="BodyTextFirstIndent2Char">
    <w:name w:val="Body Text First Indent 2 Char"/>
    <w:link w:val="BodyTextFirstIndent2"/>
    <w:rsid w:val="006A6B8D"/>
    <w:rPr>
      <w:sz w:val="24"/>
    </w:rPr>
  </w:style>
  <w:style w:type="paragraph" w:styleId="ListBullet">
    <w:name w:val="List Bullet"/>
    <w:basedOn w:val="Normal"/>
    <w:rsid w:val="004A4BE4"/>
    <w:pPr>
      <w:numPr>
        <w:numId w:val="1"/>
      </w:numPr>
      <w:contextualSpacing/>
    </w:pPr>
  </w:style>
  <w:style w:type="paragraph" w:styleId="ListBullet2">
    <w:name w:val="List Bullet 2"/>
    <w:basedOn w:val="Normal"/>
    <w:rsid w:val="004A4BE4"/>
    <w:pPr>
      <w:numPr>
        <w:numId w:val="2"/>
      </w:numPr>
      <w:contextualSpacing/>
    </w:pPr>
  </w:style>
  <w:style w:type="paragraph" w:styleId="ListNumber">
    <w:name w:val="List Number"/>
    <w:basedOn w:val="Normal"/>
    <w:rsid w:val="004A4BE4"/>
    <w:pPr>
      <w:tabs>
        <w:tab w:val="num" w:pos="720"/>
      </w:tabs>
      <w:ind w:left="720" w:hanging="720"/>
      <w:contextualSpacing/>
    </w:pPr>
  </w:style>
  <w:style w:type="paragraph" w:styleId="ListBullet3">
    <w:name w:val="List Bullet 3"/>
    <w:basedOn w:val="Normal"/>
    <w:rsid w:val="004A4BE4"/>
    <w:pPr>
      <w:tabs>
        <w:tab w:val="num" w:pos="720"/>
      </w:tabs>
      <w:ind w:left="720" w:hanging="720"/>
      <w:contextualSpacing/>
    </w:pPr>
  </w:style>
  <w:style w:type="paragraph" w:styleId="ListNumber2">
    <w:name w:val="List Number 2"/>
    <w:basedOn w:val="Normal"/>
    <w:rsid w:val="004A4BE4"/>
    <w:pPr>
      <w:tabs>
        <w:tab w:val="num" w:pos="720"/>
      </w:tabs>
      <w:ind w:left="720" w:hanging="720"/>
      <w:contextualSpacing/>
    </w:pPr>
  </w:style>
  <w:style w:type="paragraph" w:styleId="ListNumber3">
    <w:name w:val="List Number 3"/>
    <w:basedOn w:val="Normal"/>
    <w:rsid w:val="004A4BE4"/>
    <w:pPr>
      <w:tabs>
        <w:tab w:val="num" w:pos="720"/>
      </w:tabs>
      <w:ind w:left="720" w:hanging="720"/>
      <w:contextualSpacing/>
    </w:pPr>
  </w:style>
  <w:style w:type="paragraph" w:customStyle="1" w:styleId="BTBioBarAdmissions">
    <w:name w:val="BT Bio Bar Admissions"/>
    <w:basedOn w:val="Normal"/>
    <w:qFormat/>
    <w:rsid w:val="006237E2"/>
  </w:style>
  <w:style w:type="character" w:styleId="FollowedHyperlink">
    <w:name w:val="FollowedHyperlink"/>
    <w:rsid w:val="008525C1"/>
    <w:rPr>
      <w:color w:val="0000FF"/>
      <w:u w:val="single"/>
    </w:rPr>
  </w:style>
  <w:style w:type="paragraph" w:styleId="BodyTextIndent2">
    <w:name w:val="Body Text Indent 2"/>
    <w:basedOn w:val="Normal"/>
    <w:rsid w:val="00246684"/>
    <w:pPr>
      <w:spacing w:after="240"/>
      <w:ind w:left="1440" w:right="1440"/>
    </w:pPr>
  </w:style>
  <w:style w:type="paragraph" w:styleId="BodyTextIndent3">
    <w:name w:val="Body Text Indent 3"/>
    <w:basedOn w:val="Normal"/>
    <w:rsid w:val="00246684"/>
    <w:pPr>
      <w:spacing w:after="240"/>
      <w:ind w:left="2160" w:right="2160"/>
    </w:pPr>
    <w:rPr>
      <w:szCs w:val="16"/>
    </w:rPr>
  </w:style>
  <w:style w:type="paragraph" w:styleId="Closing">
    <w:name w:val="Closing"/>
    <w:basedOn w:val="Normal"/>
    <w:rsid w:val="00246684"/>
    <w:pPr>
      <w:keepNext/>
      <w:tabs>
        <w:tab w:val="right" w:pos="9360"/>
      </w:tabs>
      <w:ind w:left="5040"/>
    </w:pPr>
  </w:style>
  <w:style w:type="paragraph" w:styleId="E-mailSignature">
    <w:name w:val="E-mail Signature"/>
    <w:basedOn w:val="Normal"/>
    <w:rsid w:val="00246684"/>
  </w:style>
  <w:style w:type="paragraph" w:styleId="EnvelopeReturn">
    <w:name w:val="envelope return"/>
    <w:aliases w:val="BT Letter Contact Address"/>
    <w:basedOn w:val="Normal"/>
    <w:qFormat/>
    <w:rsid w:val="004639BF"/>
    <w:pPr>
      <w:spacing w:before="0" w:after="0"/>
    </w:pPr>
    <w:rPr>
      <w:rFonts w:cs="Arial"/>
      <w:szCs w:val="20"/>
    </w:rPr>
  </w:style>
  <w:style w:type="paragraph" w:styleId="MessageHeader">
    <w:name w:val="Message Header"/>
    <w:basedOn w:val="Normal"/>
    <w:rsid w:val="00246684"/>
    <w:pPr>
      <w:pBdr>
        <w:top w:val="single" w:sz="6" w:space="1" w:color="auto"/>
        <w:left w:val="single" w:sz="6" w:space="1" w:color="auto"/>
        <w:bottom w:val="single" w:sz="6" w:space="1" w:color="auto"/>
        <w:right w:val="single" w:sz="6" w:space="1" w:color="auto"/>
      </w:pBdr>
      <w:shd w:val="pct20" w:color="auto" w:fill="auto"/>
      <w:jc w:val="center"/>
    </w:pPr>
    <w:rPr>
      <w:rFonts w:cs="Arial"/>
    </w:rPr>
  </w:style>
  <w:style w:type="table" w:customStyle="1" w:styleId="CALLOUT">
    <w:name w:val="CALLOUT"/>
    <w:basedOn w:val="TableNormal"/>
    <w:rsid w:val="00C22383"/>
    <w:rPr>
      <w:rFonts w:ascii="Arial" w:hAnsi="Arial"/>
      <w:b/>
      <w:sz w:val="32"/>
    </w:rPr>
    <w:tblPr>
      <w:tblBorders>
        <w:top w:val="single" w:sz="18" w:space="0" w:color="F0AB00"/>
        <w:bottom w:val="single" w:sz="18" w:space="0" w:color="F0AB00"/>
      </w:tblBorders>
    </w:tblPr>
  </w:style>
  <w:style w:type="character" w:customStyle="1" w:styleId="BTBodyCopyChar">
    <w:name w:val="BT Body Copy Char"/>
    <w:link w:val="BTBodyCopy"/>
    <w:rsid w:val="00601C3B"/>
    <w:rPr>
      <w:rFonts w:ascii="Arial" w:eastAsia="Arial Unicode MS" w:hAnsi="Arial" w:cs="ArialMT"/>
      <w:szCs w:val="24"/>
      <w:lang w:eastAsia="zh-TW" w:bidi="en-US"/>
    </w:rPr>
  </w:style>
  <w:style w:type="paragraph" w:styleId="Revision">
    <w:name w:val="Revision"/>
    <w:hidden/>
    <w:uiPriority w:val="99"/>
    <w:semiHidden/>
    <w:rsid w:val="009F7A6F"/>
    <w:rPr>
      <w:rFonts w:ascii="Arial" w:eastAsia="Arial Unicode MS" w:hAnsi="Arial"/>
      <w:szCs w:val="24"/>
      <w:lang w:eastAsia="zh-TW"/>
    </w:rPr>
  </w:style>
  <w:style w:type="table" w:customStyle="1" w:styleId="Style1">
    <w:name w:val="Style1"/>
    <w:basedOn w:val="TableNormal"/>
    <w:uiPriority w:val="99"/>
    <w:rsid w:val="00830A58"/>
    <w:tblPr/>
  </w:style>
  <w:style w:type="paragraph" w:styleId="Salutation">
    <w:name w:val="Salutation"/>
    <w:basedOn w:val="Normal"/>
    <w:next w:val="Normal"/>
    <w:link w:val="SalutationChar"/>
    <w:rsid w:val="00B439E9"/>
  </w:style>
  <w:style w:type="character" w:customStyle="1" w:styleId="SalutationChar">
    <w:name w:val="Salutation Char"/>
    <w:basedOn w:val="DefaultParagraphFont"/>
    <w:link w:val="Salutation"/>
    <w:rsid w:val="00B439E9"/>
    <w:rPr>
      <w:rFonts w:ascii="Arial" w:eastAsia="Arial Unicode MS" w:hAnsi="Arial"/>
      <w:szCs w:val="24"/>
      <w:lang w:eastAsia="zh-TW"/>
    </w:rPr>
  </w:style>
  <w:style w:type="paragraph" w:customStyle="1" w:styleId="BTLetterReturnAddress">
    <w:name w:val="BT Letter Return Address"/>
    <w:basedOn w:val="Normal"/>
    <w:qFormat/>
    <w:rsid w:val="004639BF"/>
    <w:pPr>
      <w:spacing w:before="0" w:after="0"/>
      <w:ind w:right="1267"/>
      <w:jc w:val="right"/>
    </w:pPr>
    <w:rPr>
      <w:rFonts w:cs="ArialMT"/>
      <w:noProof/>
      <w:lang w:bidi="en-US"/>
    </w:rPr>
  </w:style>
  <w:style w:type="paragraph" w:customStyle="1" w:styleId="BTSectionDivider">
    <w:name w:val="BT Section Divider"/>
    <w:basedOn w:val="Normal"/>
    <w:qFormat/>
    <w:rsid w:val="00E032EA"/>
    <w:rPr>
      <w:rFonts w:cs="Arial"/>
      <w:b/>
      <w:color w:val="000000" w:themeColor="text1"/>
      <w:sz w:val="48"/>
      <w:szCs w:val="48"/>
    </w:rPr>
  </w:style>
  <w:style w:type="paragraph" w:customStyle="1" w:styleId="BTCoverSub">
    <w:name w:val="BT Cover Sub"/>
    <w:basedOn w:val="Normal"/>
    <w:qFormat/>
    <w:rsid w:val="00B439E9"/>
    <w:pPr>
      <w:spacing w:line="360" w:lineRule="auto"/>
    </w:pPr>
    <w:rPr>
      <w:rFonts w:cs="Arial"/>
      <w:b/>
      <w:color w:val="000000" w:themeColor="text1"/>
      <w:sz w:val="28"/>
      <w:szCs w:val="28"/>
    </w:rPr>
  </w:style>
  <w:style w:type="paragraph" w:customStyle="1" w:styleId="BTBioCourtAdmissions">
    <w:name w:val="BT Bio Court Admissions"/>
    <w:basedOn w:val="Normal"/>
    <w:qFormat/>
    <w:rsid w:val="00BD6F25"/>
  </w:style>
  <w:style w:type="paragraph" w:customStyle="1" w:styleId="BTBioName">
    <w:name w:val="BT Bio Name"/>
    <w:basedOn w:val="Normal"/>
    <w:qFormat/>
    <w:rsid w:val="000C3229"/>
    <w:pPr>
      <w:spacing w:before="0" w:after="240"/>
    </w:pPr>
    <w:rPr>
      <w:b/>
      <w:sz w:val="28"/>
      <w:szCs w:val="28"/>
    </w:rPr>
  </w:style>
  <w:style w:type="paragraph" w:customStyle="1" w:styleId="BTBioEducation">
    <w:name w:val="BT Bio Education"/>
    <w:basedOn w:val="Normal"/>
    <w:qFormat/>
    <w:rsid w:val="006237E2"/>
  </w:style>
  <w:style w:type="paragraph" w:customStyle="1" w:styleId="BTTableHeader">
    <w:name w:val="BT Table Header"/>
    <w:basedOn w:val="Normal"/>
    <w:qFormat/>
    <w:rsid w:val="005A74E7"/>
    <w:pPr>
      <w:jc w:val="center"/>
    </w:pPr>
    <w:rPr>
      <w:rFonts w:cs="ArialMT"/>
      <w:b/>
      <w:bCs/>
      <w:lang w:bidi="en-US"/>
    </w:rPr>
  </w:style>
  <w:style w:type="paragraph" w:customStyle="1" w:styleId="BTBioOpening">
    <w:name w:val="BT Bio Opening"/>
    <w:basedOn w:val="Normal"/>
    <w:qFormat/>
    <w:rsid w:val="005B64B1"/>
    <w:rPr>
      <w:b/>
      <w:color w:val="000000" w:themeColor="text1"/>
    </w:rPr>
  </w:style>
  <w:style w:type="paragraph" w:customStyle="1" w:styleId="BTOpeningLetterDate">
    <w:name w:val="BT OpeningLetter Date"/>
    <w:basedOn w:val="Normal"/>
    <w:qFormat/>
    <w:rsid w:val="00891042"/>
    <w:rPr>
      <w:noProof/>
      <w:szCs w:val="20"/>
      <w:lang w:bidi="en-US"/>
    </w:rPr>
  </w:style>
  <w:style w:type="paragraph" w:customStyle="1" w:styleId="BTBioPractices">
    <w:name w:val="BT Bio Practices"/>
    <w:basedOn w:val="Normal"/>
    <w:qFormat/>
    <w:rsid w:val="006237E2"/>
  </w:style>
  <w:style w:type="paragraph" w:customStyle="1" w:styleId="BTTableofContents">
    <w:name w:val="BT Table of Contents"/>
    <w:basedOn w:val="TOC1"/>
    <w:qFormat/>
    <w:rsid w:val="00A20841"/>
  </w:style>
  <w:style w:type="paragraph" w:customStyle="1" w:styleId="BTBioSubtitle">
    <w:name w:val="BT Bio Subtitle"/>
    <w:basedOn w:val="Normal"/>
    <w:qFormat/>
    <w:rsid w:val="005A725E"/>
    <w:pPr>
      <w:spacing w:before="240" w:after="240"/>
    </w:pPr>
    <w:rPr>
      <w:b/>
      <w:color w:val="8C2A25"/>
      <w:sz w:val="24"/>
      <w:szCs w:val="28"/>
    </w:rPr>
  </w:style>
  <w:style w:type="paragraph" w:customStyle="1" w:styleId="BTCoverDate">
    <w:name w:val="BT Cover Date"/>
    <w:basedOn w:val="Normal"/>
    <w:qFormat/>
    <w:rsid w:val="00891042"/>
    <w:rPr>
      <w:sz w:val="28"/>
      <w:szCs w:val="28"/>
    </w:rPr>
  </w:style>
  <w:style w:type="paragraph" w:customStyle="1" w:styleId="BTLetterContactAddress">
    <w:name w:val="BT LetterContact Address"/>
    <w:basedOn w:val="EnvelopeReturn"/>
    <w:qFormat/>
    <w:rsid w:val="00A771A1"/>
    <w:rPr>
      <w:lang w:bidi="en-US"/>
    </w:rPr>
  </w:style>
  <w:style w:type="paragraph" w:customStyle="1" w:styleId="BTTableCopy">
    <w:name w:val="BT Table Copy"/>
    <w:basedOn w:val="Normal"/>
    <w:qFormat/>
    <w:rsid w:val="006237E2"/>
  </w:style>
  <w:style w:type="paragraph" w:customStyle="1" w:styleId="BTCoverCompanyName">
    <w:name w:val="BT Cover Company Name"/>
    <w:basedOn w:val="Normal"/>
    <w:qFormat/>
    <w:rsid w:val="003B4025"/>
    <w:rPr>
      <w:rFonts w:cs="Arial"/>
      <w:b/>
      <w:color w:val="000000" w:themeColor="text1"/>
      <w:sz w:val="36"/>
      <w:szCs w:val="40"/>
    </w:rPr>
  </w:style>
  <w:style w:type="paragraph" w:customStyle="1" w:styleId="BTBioBody">
    <w:name w:val="BT Bio Body"/>
    <w:basedOn w:val="Normal"/>
    <w:qFormat/>
    <w:rsid w:val="005A725E"/>
    <w:rPr>
      <w:lang w:eastAsia="en-US"/>
    </w:rPr>
  </w:style>
  <w:style w:type="paragraph" w:customStyle="1" w:styleId="BTBioTitle">
    <w:name w:val="BT Bio Title"/>
    <w:basedOn w:val="BTBioSubtitle"/>
    <w:qFormat/>
    <w:rsid w:val="000C3229"/>
    <w:pPr>
      <w:spacing w:before="120"/>
    </w:pPr>
  </w:style>
  <w:style w:type="paragraph" w:customStyle="1" w:styleId="BTBioAddress">
    <w:name w:val="BT Bio Address"/>
    <w:basedOn w:val="Normal"/>
    <w:qFormat/>
    <w:rsid w:val="00B920C4"/>
    <w:pPr>
      <w:spacing w:before="0" w:after="240"/>
    </w:pPr>
    <w:rPr>
      <w:rFonts w:cs="Arial"/>
      <w:szCs w:val="20"/>
    </w:rPr>
  </w:style>
  <w:style w:type="paragraph" w:customStyle="1" w:styleId="BTBioSidebarTitle">
    <w:name w:val="BT Bio Sidebar Title"/>
    <w:basedOn w:val="Normal"/>
    <w:qFormat/>
    <w:rsid w:val="002251F1"/>
    <w:pPr>
      <w:spacing w:before="240" w:after="240"/>
    </w:pPr>
    <w:rPr>
      <w:b/>
      <w:sz w:val="28"/>
      <w:szCs w:val="28"/>
    </w:rPr>
  </w:style>
  <w:style w:type="paragraph" w:styleId="NormalWeb">
    <w:name w:val="Normal (Web)"/>
    <w:basedOn w:val="Normal"/>
    <w:uiPriority w:val="99"/>
    <w:unhideWhenUsed/>
    <w:rsid w:val="000C261D"/>
    <w:pPr>
      <w:spacing w:before="100" w:beforeAutospacing="1" w:after="100" w:afterAutospacing="1"/>
    </w:pPr>
    <w:rPr>
      <w:rFonts w:ascii="Times New Roman" w:eastAsiaTheme="minorEastAsia" w:hAnsi="Times New Roman"/>
      <w:sz w:val="24"/>
      <w:lang w:eastAsia="en-US"/>
    </w:rPr>
  </w:style>
  <w:style w:type="paragraph" w:styleId="Header">
    <w:name w:val="header"/>
    <w:basedOn w:val="Normal"/>
    <w:link w:val="HeaderChar"/>
    <w:rsid w:val="00C9399D"/>
    <w:pPr>
      <w:tabs>
        <w:tab w:val="center" w:pos="4680"/>
        <w:tab w:val="right" w:pos="9360"/>
      </w:tabs>
      <w:spacing w:before="0" w:after="0"/>
    </w:pPr>
  </w:style>
  <w:style w:type="character" w:customStyle="1" w:styleId="HeaderChar">
    <w:name w:val="Header Char"/>
    <w:basedOn w:val="DefaultParagraphFont"/>
    <w:link w:val="Header"/>
    <w:rsid w:val="00C9399D"/>
    <w:rPr>
      <w:rFonts w:ascii="Arial" w:eastAsia="Arial Unicode MS" w:hAnsi="Arial"/>
      <w:szCs w:val="24"/>
      <w:lang w:eastAsia="zh-TW"/>
    </w:rPr>
  </w:style>
  <w:style w:type="character" w:styleId="PlaceholderText">
    <w:name w:val="Placeholder Text"/>
    <w:basedOn w:val="DefaultParagraphFont"/>
    <w:uiPriority w:val="99"/>
    <w:semiHidden/>
    <w:rsid w:val="0062053C"/>
    <w:rPr>
      <w:color w:val="808080"/>
    </w:rPr>
  </w:style>
  <w:style w:type="paragraph" w:styleId="BalloonText">
    <w:name w:val="Balloon Text"/>
    <w:basedOn w:val="Normal"/>
    <w:link w:val="BalloonTextChar"/>
    <w:rsid w:val="00F60E62"/>
    <w:pPr>
      <w:spacing w:before="0" w:after="0"/>
    </w:pPr>
    <w:rPr>
      <w:rFonts w:ascii="Tahoma" w:hAnsi="Tahoma" w:cs="Tahoma"/>
      <w:sz w:val="16"/>
      <w:szCs w:val="16"/>
    </w:rPr>
  </w:style>
  <w:style w:type="character" w:customStyle="1" w:styleId="BalloonTextChar">
    <w:name w:val="Balloon Text Char"/>
    <w:basedOn w:val="DefaultParagraphFont"/>
    <w:link w:val="BalloonText"/>
    <w:rsid w:val="00F60E62"/>
    <w:rPr>
      <w:rFonts w:ascii="Tahoma" w:eastAsia="Arial Unicode MS" w:hAnsi="Tahoma" w:cs="Tahoma"/>
      <w:sz w:val="16"/>
      <w:szCs w:val="16"/>
      <w:lang w:eastAsia="zh-TW"/>
    </w:rPr>
  </w:style>
  <w:style w:type="paragraph" w:styleId="BodyText">
    <w:name w:val="Body Text"/>
    <w:basedOn w:val="Normal"/>
    <w:link w:val="BodyTextChar"/>
    <w:semiHidden/>
    <w:unhideWhenUsed/>
    <w:rsid w:val="003E3FAC"/>
  </w:style>
  <w:style w:type="character" w:customStyle="1" w:styleId="BodyTextChar">
    <w:name w:val="Body Text Char"/>
    <w:basedOn w:val="DefaultParagraphFont"/>
    <w:link w:val="BodyText"/>
    <w:semiHidden/>
    <w:rsid w:val="003E3FAC"/>
    <w:rPr>
      <w:rFonts w:ascii="Arial" w:eastAsia="Arial Unicode MS" w:hAnsi="Arial"/>
      <w:szCs w:val="24"/>
      <w:lang w:eastAsia="zh-TW"/>
    </w:rPr>
  </w:style>
  <w:style w:type="paragraph" w:customStyle="1" w:styleId="BodyCopy">
    <w:name w:val="Body Copy"/>
    <w:basedOn w:val="Normal"/>
    <w:link w:val="BodyCopyChar"/>
    <w:rsid w:val="003E3FAC"/>
    <w:pPr>
      <w:spacing w:before="0"/>
    </w:pPr>
    <w:rPr>
      <w:rFonts w:cs="ArialMT"/>
      <w:lang w:bidi="en-US"/>
    </w:rPr>
  </w:style>
  <w:style w:type="character" w:customStyle="1" w:styleId="BodyCopyChar">
    <w:name w:val="Body Copy Char"/>
    <w:link w:val="BodyCopy"/>
    <w:rsid w:val="003E3FAC"/>
    <w:rPr>
      <w:rFonts w:ascii="Arial" w:eastAsia="Arial Unicode MS" w:hAnsi="Arial" w:cs="ArialMT"/>
      <w:szCs w:val="24"/>
      <w:lang w:eastAsia="zh-TW" w:bidi="en-US"/>
    </w:rPr>
  </w:style>
  <w:style w:type="paragraph" w:customStyle="1" w:styleId="SUBTITLE1blue">
    <w:name w:val="SUBTITLE 1 blue"/>
    <w:basedOn w:val="Normal"/>
    <w:rsid w:val="003E3FAC"/>
    <w:pPr>
      <w:keepNext/>
      <w:suppressAutoHyphens/>
      <w:autoSpaceDE w:val="0"/>
      <w:autoSpaceDN w:val="0"/>
      <w:adjustRightInd w:val="0"/>
      <w:spacing w:after="60"/>
      <w:textAlignment w:val="center"/>
    </w:pPr>
    <w:rPr>
      <w:rFonts w:eastAsia="Times New Roman" w:cs="Arial"/>
      <w:b/>
      <w:bCs/>
      <w:color w:val="005293"/>
      <w:sz w:val="23"/>
      <w:szCs w:val="23"/>
      <w:lang w:eastAsia="en-US"/>
    </w:rPr>
  </w:style>
  <w:style w:type="paragraph" w:customStyle="1" w:styleId="TITLEblue">
    <w:name w:val="TITLE blue"/>
    <w:basedOn w:val="Normal"/>
    <w:rsid w:val="003E3FAC"/>
    <w:pPr>
      <w:suppressAutoHyphens/>
      <w:autoSpaceDE w:val="0"/>
      <w:autoSpaceDN w:val="0"/>
      <w:adjustRightInd w:val="0"/>
      <w:spacing w:before="0" w:after="270"/>
      <w:textAlignment w:val="center"/>
    </w:pPr>
    <w:rPr>
      <w:rFonts w:ascii="Times New Roman" w:eastAsia="Times New Roman" w:hAnsi="Times New Roman" w:cs="Arial"/>
      <w:color w:val="005293"/>
      <w:sz w:val="48"/>
      <w:lang w:eastAsia="en-US"/>
    </w:rPr>
  </w:style>
  <w:style w:type="paragraph" w:customStyle="1" w:styleId="BTBulletedListLevel1">
    <w:name w:val="BT Bulleted List Level 1"/>
    <w:basedOn w:val="BTBodyCopy"/>
    <w:rsid w:val="003E3FAC"/>
    <w:pPr>
      <w:numPr>
        <w:numId w:val="6"/>
      </w:numPr>
      <w:tabs>
        <w:tab w:val="left" w:pos="360"/>
      </w:tabs>
    </w:pPr>
  </w:style>
  <w:style w:type="paragraph" w:customStyle="1" w:styleId="BioSidebarText">
    <w:name w:val="Bio Sidebar Text"/>
    <w:basedOn w:val="Normal"/>
    <w:rsid w:val="003E3FAC"/>
    <w:pPr>
      <w:spacing w:before="0"/>
    </w:pPr>
  </w:style>
  <w:style w:type="paragraph" w:customStyle="1" w:styleId="BTBulletedListLevel2">
    <w:name w:val="BT Bulleted List Level 2"/>
    <w:basedOn w:val="BTBodyCopy"/>
    <w:rsid w:val="003E3FAC"/>
    <w:pPr>
      <w:numPr>
        <w:ilvl w:val="1"/>
        <w:numId w:val="6"/>
      </w:numPr>
      <w:tabs>
        <w:tab w:val="left" w:pos="360"/>
      </w:tabs>
    </w:pPr>
  </w:style>
  <w:style w:type="paragraph" w:customStyle="1" w:styleId="BTBulletedListLevel3">
    <w:name w:val="BT Bulleted List Level 3"/>
    <w:basedOn w:val="BTBodyCopy"/>
    <w:rsid w:val="003E3FAC"/>
    <w:pPr>
      <w:numPr>
        <w:ilvl w:val="2"/>
        <w:numId w:val="6"/>
      </w:numPr>
      <w:tabs>
        <w:tab w:val="left" w:pos="360"/>
      </w:tabs>
    </w:pPr>
  </w:style>
  <w:style w:type="numbering" w:customStyle="1" w:styleId="btlawMultiLevelList">
    <w:name w:val="btlawMultiLevelList"/>
    <w:basedOn w:val="NoList"/>
    <w:rsid w:val="003E3FAC"/>
    <w:pPr>
      <w:numPr>
        <w:numId w:val="5"/>
      </w:numPr>
    </w:pPr>
  </w:style>
  <w:style w:type="character" w:styleId="Emphasis">
    <w:name w:val="Emphasis"/>
    <w:qFormat/>
    <w:rsid w:val="003E3FAC"/>
    <w:rPr>
      <w:i/>
      <w:iCs/>
    </w:rPr>
  </w:style>
  <w:style w:type="character" w:styleId="CommentReference">
    <w:name w:val="annotation reference"/>
    <w:basedOn w:val="DefaultParagraphFont"/>
    <w:semiHidden/>
    <w:unhideWhenUsed/>
    <w:rsid w:val="0057204D"/>
    <w:rPr>
      <w:sz w:val="16"/>
      <w:szCs w:val="16"/>
    </w:rPr>
  </w:style>
  <w:style w:type="paragraph" w:styleId="CommentText">
    <w:name w:val="annotation text"/>
    <w:basedOn w:val="Normal"/>
    <w:link w:val="CommentTextChar"/>
    <w:semiHidden/>
    <w:unhideWhenUsed/>
    <w:rsid w:val="0057204D"/>
    <w:rPr>
      <w:szCs w:val="20"/>
    </w:rPr>
  </w:style>
  <w:style w:type="character" w:customStyle="1" w:styleId="CommentTextChar">
    <w:name w:val="Comment Text Char"/>
    <w:basedOn w:val="DefaultParagraphFont"/>
    <w:link w:val="CommentText"/>
    <w:semiHidden/>
    <w:rsid w:val="0057204D"/>
    <w:rPr>
      <w:rFonts w:ascii="Arial" w:eastAsia="Arial Unicode MS" w:hAnsi="Arial"/>
      <w:lang w:eastAsia="zh-TW"/>
    </w:rPr>
  </w:style>
  <w:style w:type="paragraph" w:styleId="CommentSubject">
    <w:name w:val="annotation subject"/>
    <w:basedOn w:val="CommentText"/>
    <w:next w:val="CommentText"/>
    <w:link w:val="CommentSubjectChar"/>
    <w:semiHidden/>
    <w:unhideWhenUsed/>
    <w:rsid w:val="0057204D"/>
    <w:rPr>
      <w:b/>
      <w:bCs/>
    </w:rPr>
  </w:style>
  <w:style w:type="character" w:customStyle="1" w:styleId="CommentSubjectChar">
    <w:name w:val="Comment Subject Char"/>
    <w:basedOn w:val="CommentTextChar"/>
    <w:link w:val="CommentSubject"/>
    <w:semiHidden/>
    <w:rsid w:val="0057204D"/>
    <w:rPr>
      <w:rFonts w:ascii="Arial" w:eastAsia="Arial Unicode MS" w:hAnsi="Arial"/>
      <w:b/>
      <w:bCs/>
      <w:lang w:eastAsia="zh-TW"/>
    </w:rPr>
  </w:style>
  <w:style w:type="paragraph" w:customStyle="1" w:styleId="BTSummaryBio">
    <w:name w:val="BT Summary Bio"/>
    <w:basedOn w:val="BTBodyCopy"/>
    <w:next w:val="BTBodyCopy"/>
    <w:rsid w:val="0071031B"/>
    <w:pPr>
      <w:spacing w:before="240"/>
      <w:ind w:right="-2160"/>
    </w:pPr>
  </w:style>
  <w:style w:type="paragraph" w:customStyle="1" w:styleId="BTSummaryBioTable">
    <w:name w:val="BT Summary Bio Table"/>
    <w:basedOn w:val="BTSummaryBio"/>
    <w:qFormat/>
    <w:rsid w:val="0071031B"/>
    <w:pPr>
      <w:spacing w:before="0"/>
      <w:ind w:right="0"/>
    </w:pPr>
  </w:style>
  <w:style w:type="paragraph" w:customStyle="1" w:styleId="BTSummaryBioSubtitle">
    <w:name w:val="BT Summary Bio Subtitle"/>
    <w:basedOn w:val="BTSummaryBioTable"/>
    <w:qFormat/>
    <w:rsid w:val="0071031B"/>
    <w:pPr>
      <w:spacing w:before="240" w:after="0"/>
    </w:pPr>
    <w:rPr>
      <w:b/>
    </w:rPr>
  </w:style>
  <w:style w:type="paragraph" w:styleId="BodyText2">
    <w:name w:val="Body Text 2"/>
    <w:basedOn w:val="Normal"/>
    <w:link w:val="BodyText2Char"/>
    <w:uiPriority w:val="1"/>
    <w:qFormat/>
    <w:rsid w:val="00791210"/>
    <w:pPr>
      <w:spacing w:before="0" w:after="0" w:line="480" w:lineRule="auto"/>
      <w:jc w:val="both"/>
    </w:pPr>
    <w:rPr>
      <w:rFonts w:ascii="Times New Roman" w:eastAsiaTheme="minorHAnsi" w:hAnsi="Times New Roman" w:cstheme="minorBidi"/>
      <w:sz w:val="24"/>
      <w:szCs w:val="22"/>
      <w:lang w:eastAsia="en-US"/>
    </w:rPr>
  </w:style>
  <w:style w:type="character" w:customStyle="1" w:styleId="BodyText2Char">
    <w:name w:val="Body Text 2 Char"/>
    <w:basedOn w:val="DefaultParagraphFont"/>
    <w:link w:val="BodyText2"/>
    <w:uiPriority w:val="1"/>
    <w:rsid w:val="00791210"/>
    <w:rPr>
      <w:rFonts w:eastAsiaTheme="minorHAnsi" w:cstheme="minorBidi"/>
      <w:sz w:val="24"/>
      <w:szCs w:val="22"/>
    </w:rPr>
  </w:style>
  <w:style w:type="paragraph" w:styleId="BodyText3">
    <w:name w:val="Body Text 3"/>
    <w:basedOn w:val="Normal"/>
    <w:link w:val="BodyText3Char"/>
    <w:uiPriority w:val="1"/>
    <w:qFormat/>
    <w:rsid w:val="00E63740"/>
    <w:pPr>
      <w:spacing w:line="360" w:lineRule="auto"/>
    </w:pPr>
    <w:rPr>
      <w:szCs w:val="16"/>
    </w:rPr>
  </w:style>
  <w:style w:type="character" w:customStyle="1" w:styleId="BodyText3Char">
    <w:name w:val="Body Text 3 Char"/>
    <w:basedOn w:val="DefaultParagraphFont"/>
    <w:link w:val="BodyText3"/>
    <w:uiPriority w:val="1"/>
    <w:rsid w:val="00E63740"/>
    <w:rPr>
      <w:rFonts w:ascii="Arial" w:eastAsia="Arial Unicode MS" w:hAnsi="Arial"/>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eeze Proposal Point Proposal Docs" ma:contentTypeID="0x0101000980DB0567B7ED408F11F4A2F389B95D020083E004DCE7F95641B4D4C78ABA32E245" ma:contentTypeVersion="9" ma:contentTypeDescription="Create a new document." ma:contentTypeScope="" ma:versionID="f49d5fa5e1f49a68b0ca201f7422a8f9">
  <xsd:schema xmlns:xsd="http://www.w3.org/2001/XMLSchema" xmlns:xs="http://www.w3.org/2001/XMLSchema" xmlns:p="http://schemas.microsoft.com/office/2006/metadata/properties" xmlns:ns2="fa07223f-778e-44dc-a40d-9035b7b2844b" targetNamespace="http://schemas.microsoft.com/office/2006/metadata/properties" ma:root="true" ma:fieldsID="23c62e7856a1f0d31597c5044e6d9f91" ns2:_="">
    <xsd:import namespace="fa07223f-778e-44dc-a40d-9035b7b2844b"/>
    <xsd:element name="properties">
      <xsd:complexType>
        <xsd:sequence>
          <xsd:element name="documentManagement">
            <xsd:complexType>
              <xsd:all>
                <xsd:element ref="ns2:DocumentProjectID" minOccurs="0"/>
                <xsd:element ref="ns2:DocumentPrimary" minOccurs="0"/>
                <xsd:element ref="ns2:DocumentOwner" minOccurs="0"/>
                <xsd:element ref="ns2:DocumentType" minOccurs="0"/>
                <xsd:element ref="ns2:DocumentApprovalStatus"/>
                <xsd:element ref="ns2:DocProposalCartID" minOccurs="0"/>
                <xsd:element ref="ns2:DocumentMasterTemplate" minOccurs="0"/>
                <xsd:element ref="ns2:Always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7223f-778e-44dc-a40d-9035b7b2844b" elementFormDefault="qualified">
    <xsd:import namespace="http://schemas.microsoft.com/office/2006/documentManagement/types"/>
    <xsd:import namespace="http://schemas.microsoft.com/office/infopath/2007/PartnerControls"/>
    <xsd:element name="DocumentProjectID" ma:index="8" nillable="true" ma:displayName="Project ID" ma:indexed="true" ma:internalName="DocumentProjectID" ma:readOnly="false">
      <xsd:simpleType>
        <xsd:restriction base="dms:Unknown"/>
      </xsd:simpleType>
    </xsd:element>
    <xsd:element name="DocumentPrimary" ma:index="9" nillable="true" ma:displayName="Primary" ma:default="0" ma:internalName="DocumentPrimary" ma:readOnly="false">
      <xsd:simpleType>
        <xsd:restriction base="dms:Boolean"/>
      </xsd:simpleType>
    </xsd:element>
    <xsd:element name="DocumentOwner" ma:index="10" nillable="true" ma:displayName="Owner" ma:indexed="true"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1" nillable="true" ma:displayName="Document Type" ma:format="Dropdown" ma:indexed="true" ma:internalName="DocumentType" ma:readOnly="false">
      <xsd:simpleType>
        <xsd:restriction base="dms:Choice">
          <xsd:enumeration value="Proposal"/>
          <xsd:enumeration value="Customer Original Request"/>
          <xsd:enumeration value="Draft RFPs"/>
          <xsd:enumeration value="Supporting Documents"/>
        </xsd:restriction>
      </xsd:simpleType>
    </xsd:element>
    <xsd:element name="DocumentApprovalStatus" ma:index="12" ma:displayName="Approval Status" ma:default="Active" ma:format="Dropdown" ma:internalName="DocumentApprovalStatus" ma:readOnly="false">
      <xsd:simpleType>
        <xsd:restriction base="dms:Choice">
          <xsd:enumeration value="Active"/>
          <xsd:enumeration value="Awaiting Approval"/>
          <xsd:enumeration value="Approved"/>
        </xsd:restriction>
      </xsd:simpleType>
    </xsd:element>
    <xsd:element name="DocProposalCartID" ma:index="13" nillable="true" ma:displayName="Proposal Cart ID" ma:internalName="DocProposalCartID" ma:readOnly="false">
      <xsd:simpleType>
        <xsd:restriction base="dms:Unknown"/>
      </xsd:simpleType>
    </xsd:element>
    <xsd:element name="DocumentMasterTemplate" ma:index="14" nillable="true" ma:displayName="Template URL" ma:internalName="DocumentMasterTemplate" ma:readOnly="false">
      <xsd:simpleType>
        <xsd:restriction base="dms:Text"/>
      </xsd:simpleType>
    </xsd:element>
    <xsd:element name="AlwaysPDF" ma:index="15" nillable="true" ma:displayName="AlwaysPDF" ma:default="0" ma:internalName="AlwaysPD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orusTemplate xmlns:xsi="http://www.w3.org/2001/XMLSchema-instance" xmlns:xsd="http://www.w3.org/2001/XMLSchema">
  <_permissions/>
  <TemplateName>Pitch Template (2).docx</TemplateName>
  <Description/>
  <ManualMergeEnabled>false</ManualMergeEnabled>
  <AddMergeEnabled>false</AddMergeEnabled>
  <UpdateMergeEnabled>false</UpdateMergeEnabled>
  <StartupType>1</StartupType>
  <IsRemoteTemplate>false</IsRemoteTemplate>
  <SiteID>42f8ff3e-2f4b-4773-a45c-8fdaabbd2e59</SiteID>
  <WebID>bc44d214-01bc-406e-b442-e7221e3c1e41</WebID>
  <ParentListID>557cd2f7-e39e-4204-8bda-8e2b07720251</ParentListID>
  <AssociatedListID>f6132afd-f002-41de-b6d2-81525e039a74</AssociatedListID>
  <UniqueID>970c0dc7-b866-4873-a7ac-8af662bcbccd</UniqueID>
  <ListName>Templates</ListName>
  <PermissionsEnabled>false</PermissionsEnabled>
  <Association xsi:type="SPAssociation">
    <Type>SharePointList</Type>
    <Name>Projects</Name>
    <ListId>f6132afd-f002-41de-b6d2-81525e039a74</ListId>
  </Association>
  <Permissions/>
  <ContentDefinition>
    <Section Type="CCSGUIDEDCART">
      <Name>Cover Page</Name>
      <Tag>STID_4e831eff-4e87-45f9-ba1b-545db45de779</Tag>
      <Refresh>False</Refresh>
      <SectionType>StaticContent</SectionType>
      <Description>Select your desired Cover Page from the list below.</Description>
      <AllowMultipleSelections>false</AllowMultipleSelections>
      <StaticDocuments>
        <StaticDocument Title="Agriculture Proposal Cover" Url="https://breeze.btlaw.com/BTLAW/Standard Pitch Information/Agriculture Proposal Cover.docx" Condition="" IsMandatory="false"/>
        <StaticDocument Title="Business Proposal Cover" Url="https://breeze.btlaw.com/BTLAW/Standard Pitch Information/Business Proposal Cover.docx" Condition="" IsMandatory="false"/>
        <StaticDocument Title="Compliance Practice Group Proposal Cover" Url="https://breeze.btlaw.com/BTLAW/Standard Pitch Information/Compliance Practice Group Proposal Cover.docx" Condition="" IsMandatory="false"/>
        <StaticDocument Title="Corporate Proposal Cover" Url="https://breeze.btlaw.com/BTLAW/Standard Pitch Information/Corporate Proposal Cover.docx" Condition="" IsMandatory="false"/>
        <StaticDocument Title="Creditors&amp;apos; Rights, Restructuring and Bankruptcy Proposal Cover" Url="https://breeze.btlaw.com/BTLAW/Standard Pitch Information/Creditors Rights, Restructuring and Bankruptcy Proposal Cover.docx" Condition="" IsMandatory="false"/>
        <StaticDocument Title="Data Security Practice Group Proposal Cover" Url="https://breeze.btlaw.com/BTLAW/Standard Pitch Information/Data Security Practice Group Proposal Cover.docx" Condition="" IsMandatory="false"/>
        <StaticDocument Title="Education Proposal Cover" Url="https://breeze.btlaw.com/BTLAW/Standard Pitch Information/Education Proposal Cover.docx" Condition="" IsMandatory="false"/>
        <StaticDocument Title="Energy Proposal Cover" Url="https://breeze.btlaw.com/BTLAW/Standard Pitch Information/Energy Proposal Cover.docx" Condition="" IsMandatory="false"/>
        <StaticDocument Title="Energy and Utilities Proposal Cover" Url="https://breeze.btlaw.com/BTLAW/Standard Pitch Information/Energy and Utilities Proposal Cover.docx" Condition="" IsMandatory="false"/>
        <StaticDocument Title="Entertainment Proposal Cover" Url="https://breeze.btlaw.com/BTLAW/Standard Pitch Information/Entertainment Proposal Cover.docx" Condition="" IsMandatory="false"/>
        <StaticDocument Title="Federal Relations &amp;amp; Public Policy Proposal Cover" Url="https://breeze.btlaw.com/BTLAW/Standard Pitch Information/Federal Relations Public Policy Proposal Cover.docx" Condition="" IsMandatory="false"/>
        <StaticDocument Title="Financial Services Proposal Cover" Url="https://breeze.btlaw.com/BTLAW/Standard Pitch Information/Financial Services Proposal Cover.docx" Condition="" IsMandatory="false"/>
        <StaticDocument Title="Government Affairs Cover Page" Url="https://breeze.btlaw.com/BTLAW/Standard Pitch Information/Government Affairs Cover Page.docx" Condition="" IsMandatory="false"/>
        <StaticDocument Title="Government Contracting Proposal Cover" Url="https://breeze.btlaw.com/BTLAW/Standard Pitch Information/Government Contracting Proposal Cover.docx" Condition="" IsMandatory="false"/>
        <StaticDocument Title="Government Proposal Cover" Url="https://breeze.btlaw.com/BTLAW/Standard Pitch Information/Government Proposal Cover.docx" Condition="" IsMandatory="false"/>
        <StaticDocument Title="Government and Public Finance Proposal Cover" Url="https://breeze.btlaw.com/BTLAW/Standard Pitch Information/Government and Public Finance Proposal Cover.docx" Condition="" IsMandatory="false"/>
        <StaticDocument Title="Government Services Proposal Cover" Url="https://breeze.btlaw.com/BTLAW/Standard Pitch Information/Government Services Proposal Cover.docx" Condition="" IsMandatory="false"/>
        <StaticDocument Title="Healthcare Proposal Cover" Url="https://breeze.btlaw.com/BTLAW/Standard Pitch Information/Healthcare Proposal Cover.docx" Condition="" IsMandatory="false"/>
        <StaticDocument Title="Insurance Recovery Practice Group Proposal Cover" Url="https://breeze.btlaw.com/BTLAW/Standard Pitch Information/Insurance Recovery Practice Group Proposal Cover.docx" Condition="" IsMandatory="false"/>
        <StaticDocument Title="Intellectual Property Proposal Cover" Url="https://breeze.btlaw.com/BTLAW/Standard Pitch Information/Intellectual Property Proposal Cover.docx" Condition="" IsMandatory="false"/>
        <StaticDocument Title="International Services Practice Group Proposal Cover" Url="https://breeze.btlaw.com/BTLAW/Standard Pitch Information/International Services Practice Group Proposal Cover.docx" Condition="" IsMandatory="false"/>
        <StaticDocument Title="International Trade Practice Group Proposal Cover" Url="https://breeze.btlaw.com/BTLAW/Standard Pitch Information/International Trade Practice Group Proposal Cover.docx" Condition="" IsMandatory="false"/>
        <StaticDocument Title="Internet Tech Practice Group Proposal Cover" Url="https://breeze.btlaw.com/BTLAW/Standard Pitch Information/Internet Tech Practice Group Proposal Cover.docx" Condition="" IsMandatory="false"/>
        <StaticDocument Title="Labor &amp;amp; Employment Proposal Cover" Url="https://breeze.btlaw.com/BTLAW/Standard Pitch Information/Labor and Employment Proposal Cover.docx" Condition="" IsMandatory="false"/>
        <StaticDocument Title="Life Sciences Proposal Cover" Url="https://breeze.btlaw.com/BTLAW/Standard Pitch Information/Life Sciences Proposal Cover.docx" Condition="" IsMandatory="false"/>
        <StaticDocument Title="Litigation Proposal Cover" Url="https://breeze.btlaw.com/BTLAW/Standard Pitch Information/Litigation Proposal Cover.docx" Condition="" IsMandatory="false"/>
        <StaticDocument Title="Manufacturing Proposal Cover" Url="https://breeze.btlaw.com/BTLAW/Standard Pitch Information/Manufacturing Proposal Cover.docx" Condition="" IsMandatory="false"/>
        <StaticDocument Title="Nonprofit Proposal Cover" Url="https://breeze.btlaw.com/BTLAW/Standard Pitch Information/Nonprofit Proposal Cover.docx" Condition="" IsMandatory="false"/>
        <StaticDocument Title="Philanthropy Proposal Cover" Url="https://breeze.btlaw.com/BTLAW/Standard Pitch Information/Philanthropy Proposal Cover.docx" Condition="" IsMandatory="false"/>
        <StaticDocument Title="Real Estate Proposal Cover" Url="https://breeze.btlaw.com/BTLAW/Standard Pitch Information/Real Estate Proposal Cover.docx" Condition="" IsMandatory="false"/>
        <StaticDocument Title="Standard Proposal Cover" Url="https://breeze.btlaw.com/BTLAW/Standard Pitch Information/Standard Proposal Cover.docx" Condition="" IsMandatory="false"/>
        <StaticDocument Title="Tax Practice Group Proposal Cover" Url="https://breeze.btlaw.com/BTLAW/Standard Pitch Information/Tax Practice Group Proposal Cover.docx" Condition="" IsMandatory="false"/>
        <StaticDocument Title="White Collar Practice Group Cover" Url="https://breeze.btlaw.com/BTLAW/Standard Pitch Information/White Collar Practice Group Cover.docx" Condition="" IsMandatory="false"/>
      </StaticDocuments>
    </Section>
    <Section Type="CCSGUIDEDCART">
      <Name>Why Barnes and Thornburg</Name>
      <Tag>STID_c9a9f18b-2e07-4ff6-9cc0-d66cd340b66f</Tag>
      <Refresh>False</Refresh>
      <SectionType>StaticContent</SectionType>
      <Description/>
      <AllowMultipleSelections>false</AllowMultipleSelections>
      <StaticDocuments>
        <StaticDocument Title="Why Barnes and Thornburg" Url="https://breeze.btlaw.com/BTLAW/Standard Pitch Information/Why Barnes and Thornburg.docx" Condition="" IsMandatory="false"/>
      </StaticDocuments>
    </Section>
    <Section Type="CCSGUIDEDCART">
      <Name>Firm Overview</Name>
      <Tag>STID_b4bd92db-2778-4f64-977a-169fcd174b5f</Tag>
      <Refresh>False</Refresh>
      <SectionType>StaticContent</SectionType>
      <Description>Select your Firm Overview documents from the list below.</Description>
      <AllowMultipleSelections>false</AllowMultipleSelections>
      <StaticDocuments>
        <StaticDocument Title="FIrm Overview - Old " Url="https://breeze.btlaw.com/BTLAW/Standard Pitch Information/Firm Overview.docx" Condition="" IsMandatory="false"/>
        <StaticDocument Title="Firm Overview " Url="https://breeze.btlaw.com/BTLAW/Standard Pitch Information/Firm Overview Map.docx" Condition="" IsMandatory="false"/>
      </StaticDocuments>
    </Section>
    <Section Type="CCSGUIDEDCART">
      <Name>Section Divider</Name>
      <Tag>STID_57def927-b607-4839-b990-005691fd838d</Tag>
      <Refresh>False</Refresh>
      <SectionType>StaticContent</SectionType>
      <Description>Select the Section Divider that corresponds with your Cover Page.</Description>
      <AllowMultipleSelections>false</AllowMultipleSelections>
      <StaticDocuments>
        <StaticDocument Title="Agriculture Proposal Divider" Url="https://breeze.btlaw.com/BTLAW/Standard Pitch Information/Agriculture Proposal Divider.docx" Condition="" IsMandatory="false"/>
        <StaticDocument Title="Compliance Practice Group Proposal Divider" Url="https://breeze.btlaw.com/BTLAW/Standard Pitch Information/Compliance Practice Group Proposal Divider.docx" Condition="" IsMandatory="false"/>
        <StaticDocument Title="Corporate Proposal Divider" Url="https://breeze.btlaw.com/BTLAW/Standard Pitch Information/Corporate Proposal Divider.docx" Condition="" IsMandatory="false"/>
        <StaticDocument Title="Data Security Practice Group Proposal Divider" Url="https://breeze.btlaw.com/BTLAW/Standard Pitch Information/Data Security Practice Group Proposal Divider.docx" Condition="" IsMandatory="false"/>
        <StaticDocument Title="Education Proposal Divider" Url="https://breeze.btlaw.com/BTLAW/Standard Pitch Information/Education Proposal Divider.docx" Condition="" IsMandatory="false"/>
        <StaticDocument Title="Energy and Utilities Proposal Divider" Url="https://breeze.btlaw.com/BTLAW/Standard Pitch Information/Energy and Utilities Proposal Divider.docx" Condition="" IsMandatory="false"/>
        <StaticDocument Title="Entertainment Proposal Divider" Url="https://breeze.btlaw.com/BTLAW/Standard Pitch Information/Entertainment Proposal Divider.docx" Condition="" IsMandatory="false"/>
        <StaticDocument Title="Environmental Proposal Divider" Url="https://breeze.btlaw.com/BTLAW/Standard Pitch Information/Environmental Proposal Divider.docx" Condition="" IsMandatory="false"/>
        <StaticDocument Title="Federal Relations Public Policy Proposal Divider" Url="https://breeze.btlaw.com/BTLAW/Standard Pitch Information/Federal Relations Public Policy Proposal Divider.docx" Condition="" IsMandatory="false"/>
        <StaticDocument Title="Government Proposal Divider" Url="https://breeze.btlaw.com/BTLAW/Standard Pitch Information/Government Proposal Divider.docx" Condition="" IsMandatory="false"/>
        <StaticDocument Title="Government Proposal Divider 2" Url="https://breeze.btlaw.com/BTLAW/Standard Pitch Information/Government Proposal Divider 2.docx" Condition="" IsMandatory="false"/>
        <StaticDocument Title="Healthcare Proposal Divider" Url="https://breeze.btlaw.com/BTLAW/Standard Pitch Information/Healthcare Proposal Divider.docx" Condition="" IsMandatory="false"/>
        <StaticDocument Title="Insolvency Practice Group Proposal Divider" Url="https://breeze.btlaw.com/BTLAW/Standard Pitch Information/Insolvency Practice Group Proposal Divider.docx" Condition="" IsMandatory="false"/>
        <StaticDocument Title="Insurance Recovery Practice Group Proposal Divider" Url="https://breeze.btlaw.com/BTLAW/Standard Pitch Information/Insurance Recovery Practice Group Proposal Divider.docx" Condition="" IsMandatory="false"/>
        <StaticDocument Title="Intellectual Property Proposal Divider" Url="https://breeze.btlaw.com/BTLAW/Standard Pitch Information/Intellectual Property Proposal Divider.docx" Condition="" IsMandatory="false"/>
        <StaticDocument Title="International Services Practice Group Proposal Divider" Url="https://breeze.btlaw.com/BTLAW/Standard Pitch Information/International Services Practice Group Proposal Divider.docx" Condition="" IsMandatory="false"/>
        <StaticDocument Title="International Trade Practice Group Proposal Divider" Url="https://breeze.btlaw.com/BTLAW/Standard Pitch Information/International Trade Practice Group Proposal Divider.docx" Condition="" IsMandatory="false"/>
        <StaticDocument Title="Internet Tech Practice Group Proposal Divider" Url="https://breeze.btlaw.com/BTLAW/Standard Pitch Information/Internet Tech Practice Group Proposal Divider.docx" Condition="" IsMandatory="false"/>
        <StaticDocument Title="Labor and Employment Proposal Divider" Url="https://breeze.btlaw.com/BTLAW/Standard Pitch Information/Labor and Employment Proposal Divider.docx" Condition="" IsMandatory="false"/>
        <StaticDocument Title="Life Sciences Proposal Divider" Url="https://breeze.btlaw.com/BTLAW/Standard Pitch Information/Life Sciences Proposal Divider.docx" Condition="" IsMandatory="false"/>
        <StaticDocument Title="Litigation Proposal Divider" Url="https://breeze.btlaw.com/BTLAW/Standard Pitch Information/Litigation Proposal Divider.docx" Condition="" IsMandatory="false"/>
        <StaticDocument Title="Nonprofit Proposal Divider" Url="https://breeze.btlaw.com/BTLAW/Standard Pitch Information/Nonprofit Proposal Divider.docx" Condition="" IsMandatory="false"/>
        <StaticDocument Title="Philanthropy Proposal Divider" Url="https://breeze.btlaw.com/BTLAW/Standard Pitch Information/Philanthropy Proposal Divider.docx" Condition="" IsMandatory="false"/>
        <StaticDocument Title="Real Estate Proposal Divider" Url="https://breeze.btlaw.com/BTLAW/Standard Pitch Information/Real Estate Proposal Divider.docx" Condition="" IsMandatory="false"/>
        <StaticDocument Title="Tax Practice Group Proposal Divider" Url="https://breeze.btlaw.com/BTLAW/Standard Pitch Information/Tax Practice Group Proposal Divider.docx" Condition="" IsMandatory="false"/>
        <StaticDocument Title="White Collar Practice Group Divider" Url="https://breeze.btlaw.com/BTLAW/Standard Pitch Information/White Collar Practice Group Divider.docx" Condition="" IsMandatory="false"/>
        <StaticDocument Title="Business Proposal Divider" Url="https://breeze.btlaw.com/BTLAW/Standard Pitch Information/Business Proposal Divider.docx" Condition="" IsMandatory="false"/>
      </StaticDocuments>
    </Section>
    <Section Type="CCSGUIDEDCART">
      <Name>Practice and Industry Descriptions</Name>
      <Tag>STID_22da86e2-7b0b-43e9-865b-a5662d797a63</Tag>
      <Refresh>False</Refresh>
      <SectionType>GuidedSearch</SectionType>
      <Description>Search for your Practice/Industry Descriptions for your pitch.</Description>
      <AllowMultipleSelections>true</AllowMultipleSelections>
      <SearchFilters xmlns:xsi="http://www.w3.org/2001/XMLSchema-instance" xmlns:xsd="http://www.w3.org/2001/XMLSchema">
        <FreeSearchText/>
        <Organisations>
          <Organisation Url="https://breeze.btlaw.com/BTLAW"/>
        </Organisations>
        <ContentTypes>
          <ContentType Name="Practice Descriptions"/>
        </ContentTypes>
        <Filters/>
        <FileTypes>
          <FileType Value="*.doc; *.docx"/>
        </FileTypes>
        <States/>
      </SearchFilters>
    </Section>
    <Section Type="CCSGUIDEDCART">
      <Name>Section Divider</Name>
      <Tag>STID_8beef8cb-75f8-4dab-8496-d36f27adc27b</Tag>
      <Refresh>False</Refresh>
      <SectionType>StaticContent</SectionType>
      <Description/>
      <AllowMultipleSelections>false</AllowMultipleSelections>
      <StaticDocuments>
        <StaticDocument Title="Agriculture Proposal Divider" Url="https://breeze.btlaw.com/BTLAW/Standard Pitch Information/Agriculture Proposal Divider.docx" Condition="" IsMandatory="false"/>
        <StaticDocument Title="Compliance Practice Group Proposal Divider" Url="https://breeze.btlaw.com/BTLAW/Standard Pitch Information/Compliance Practice Group Proposal Divider.docx" Condition="" IsMandatory="false"/>
        <StaticDocument Title="Corporate Proposal Divider" Url="https://breeze.btlaw.com/BTLAW/Standard Pitch Information/Corporate Proposal Divider.docx" Condition="" IsMandatory="false"/>
        <StaticDocument Title="Data Security Practice Group Proposal Divider" Url="https://breeze.btlaw.com/BTLAW/Standard Pitch Information/Data Security Practice Group Proposal Divider.docx" Condition="" IsMandatory="false"/>
        <StaticDocument Title="Education Proposal Divider" Url="https://breeze.btlaw.com/BTLAW/Standard Pitch Information/Education Proposal Divider.docx" Condition="" IsMandatory="false"/>
        <StaticDocument Title="Energy and Utilities Proposal Divider" Url="https://breeze.btlaw.com/BTLAW/Standard Pitch Information/Energy and Utilities Proposal Divider.docx" Condition="" IsMandatory="false"/>
        <StaticDocument Title="Entertainment Proposal Divider" Url="https://breeze.btlaw.com/BTLAW/Standard Pitch Information/Entertainment Proposal Divider.docx" Condition="" IsMandatory="false"/>
        <StaticDocument Title="Environmental Proposal Divider" Url="https://breeze.btlaw.com/BTLAW/Standard Pitch Information/Environmental Proposal Divider.docx" Condition="" IsMandatory="false"/>
        <StaticDocument Title="Federal Relations Public Policy Proposal Divider" Url="https://breeze.btlaw.com/BTLAW/Standard Pitch Information/Federal Relations Public Policy Proposal Divider.docx" Condition="" IsMandatory="false"/>
        <StaticDocument Title="Government Proposal Divider" Url="https://breeze.btlaw.com/BTLAW/Standard Pitch Information/Government Proposal Divider.docx" Condition="" IsMandatory="false"/>
        <StaticDocument Title="Government Proposal Divider 2" Url="https://breeze.btlaw.com/BTLAW/Standard Pitch Information/Government Proposal Divider 2.docx" Condition="" IsMandatory="false"/>
        <StaticDocument Title="Healthcare Proposal Divider" Url="https://breeze.btlaw.com/BTLAW/Standard Pitch Information/Healthcare Proposal Divider.docx" Condition="" IsMandatory="false"/>
        <StaticDocument Title="Insolvency Practice Group Proposal Divider" Url="https://breeze.btlaw.com/BTLAW/Standard Pitch Information/Insolvency Practice Group Proposal Divider.docx" Condition="" IsMandatory="false"/>
        <StaticDocument Title="Insurance Recovery Practice Group Proposal Divider" Url="https://breeze.btlaw.com/BTLAW/Standard Pitch Information/Insurance Recovery Practice Group Proposal Divider.docx" Condition="" IsMandatory="false"/>
        <StaticDocument Title="Intellectual Property Proposal Divider" Url="https://breeze.btlaw.com/BTLAW/Standard Pitch Information/Intellectual Property Proposal Divider.docx" Condition="" IsMandatory="false"/>
        <StaticDocument Title="International Services Practice Group Proposal Divider" Url="https://breeze.btlaw.com/BTLAW/Standard Pitch Information/International Services Practice Group Proposal Divider.docx" Condition="" IsMandatory="false"/>
        <StaticDocument Title="International Trade Practice Group Proposal Divider" Url="https://breeze.btlaw.com/BTLAW/Standard Pitch Information/International Trade Practice Group Proposal Divider.docx" Condition="" IsMandatory="false"/>
        <StaticDocument Title="Internet Tech Practice Group Proposal Divider" Url="https://breeze.btlaw.com/BTLAW/Standard Pitch Information/Internet Tech Practice Group Proposal Divider.docx" Condition="" IsMandatory="false"/>
        <StaticDocument Title="Labor and Employment Proposal Divider" Url="https://breeze.btlaw.com/BTLAW/Standard Pitch Information/Labor and Employment Proposal Divider.docx" Condition="" IsMandatory="false"/>
        <StaticDocument Title="Life Sciences Proposal Divider" Url="https://breeze.btlaw.com/BTLAW/Standard Pitch Information/Life Sciences Proposal Divider.docx" Condition="" IsMandatory="false"/>
        <StaticDocument Title="Litigation Proposal Divider" Url="https://breeze.btlaw.com/BTLAW/Standard Pitch Information/Litigation Proposal Divider.docx" Condition="" IsMandatory="false"/>
        <StaticDocument Title="Nonprofit Proposal Divider" Url="https://breeze.btlaw.com/BTLAW/Standard Pitch Information/Nonprofit Proposal Divider.docx" Condition="" IsMandatory="false"/>
        <StaticDocument Title="Philanthropy Proposal Divider" Url="https://breeze.btlaw.com/BTLAW/Standard Pitch Information/Philanthropy Proposal Divider.docx" Condition="" IsMandatory="false"/>
        <StaticDocument Title="Real Estate Proposal Divider" Url="https://breeze.btlaw.com/BTLAW/Standard Pitch Information/Real Estate Proposal Divider.docx" Condition="" IsMandatory="false"/>
        <StaticDocument Title="Tax Practice Group Proposal Divider" Url="https://breeze.btlaw.com/BTLAW/Standard Pitch Information/Tax Practice Group Proposal Divider.docx" Condition="" IsMandatory="false"/>
        <StaticDocument Title="White Collar Practice Group Divider" Url="https://breeze.btlaw.com/BTLAW/Standard Pitch Information/White Collar Practice Group Divider.docx" Condition="" IsMandatory="false"/>
        <StaticDocument Title="Business Proposal Divider" Url="https://breeze.btlaw.com/BTLAW/Standard Pitch Information/Business Proposal Divider.docx" Condition="" IsMandatory="false"/>
      </StaticDocuments>
    </Section>
    <Section Type="CCSGUIDEDCART">
      <Name>Proposed Team and Rate Table</Name>
      <Tag>STID_24e394ac-50b0-4455-8f78-1c3a2f1d550a</Tag>
      <Refresh>False</Refresh>
      <SectionType>StaticContent</SectionType>
      <Description>Add in the proposed team and rate table for RFP and proposal responses</Description>
      <AllowMultipleSelections>false</AllowMultipleSelections>
      <StaticDocuments>
        <StaticDocument Title="Proposed Team and Rates Language" Url="https://breeze.btlaw.com/BTLAW/Standard Pitch Information/Proposed Team and Rates.docx" Condition="" IsMandatory="false"/>
      </StaticDocuments>
    </Section>
    <Section Type="CCSGUIDEDCART">
      <Name>Section Divider</Name>
      <Tag>STID_236bab9a-bde3-4067-8426-4acf74316013</Tag>
      <Refresh>False</Refresh>
      <SectionType>StaticContent</SectionType>
      <Description/>
      <AllowMultipleSelections>false</AllowMultipleSelections>
      <StaticDocuments>
        <StaticDocument Title="Agriculture Proposal Divider" Url="https://breeze.btlaw.com/BTLAW/Standard Pitch Information/Agriculture Proposal Divider.docx" Condition="" IsMandatory="false"/>
        <StaticDocument Title="Compliance Practice Group Proposal Divider" Url="https://breeze.btlaw.com/BTLAW/Standard Pitch Information/Compliance Practice Group Proposal Divider.docx" Condition="" IsMandatory="false"/>
        <StaticDocument Title="Corporate Proposal Divider" Url="https://breeze.btlaw.com/BTLAW/Standard Pitch Information/Corporate Proposal Divider.docx" Condition="" IsMandatory="false"/>
        <StaticDocument Title="Data Security Practice Group Proposal Divider" Url="https://breeze.btlaw.com/BTLAW/Standard Pitch Information/Data Security Practice Group Proposal Divider.docx" Condition="" IsMandatory="false"/>
        <StaticDocument Title="Education Proposal Divider" Url="https://breeze.btlaw.com/BTLAW/Standard Pitch Information/Education Proposal Divider.docx" Condition="" IsMandatory="false"/>
        <StaticDocument Title="Energy and Utilities Proposal Divider" Url="https://breeze.btlaw.com/BTLAW/Standard Pitch Information/Energy and Utilities Proposal Divider.docx" Condition="" IsMandatory="false"/>
        <StaticDocument Title="Entertainment Proposal Divider" Url="https://breeze.btlaw.com/BTLAW/Standard Pitch Information/Entertainment Proposal Divider.docx" Condition="" IsMandatory="false"/>
        <StaticDocument Title="Environmental Proposal Divider" Url="https://breeze.btlaw.com/BTLAW/Standard Pitch Information/Environmental Proposal Divider.docx" Condition="" IsMandatory="false"/>
        <StaticDocument Title="Federal Relations Public Policy Proposal Divider" Url="https://breeze.btlaw.com/BTLAW/Standard Pitch Information/Federal Relations Public Policy Proposal Divider.docx" Condition="" IsMandatory="false"/>
        <StaticDocument Title="Government Proposal Divider" Url="https://breeze.btlaw.com/BTLAW/Standard Pitch Information/Government Proposal Divider.docx" Condition="" IsMandatory="false"/>
        <StaticDocument Title="Government Proposal Divider 2" Url="https://breeze.btlaw.com/BTLAW/Standard Pitch Information/Government Proposal Divider 2.docx" Condition="" IsMandatory="false"/>
        <StaticDocument Title="Healthcare Proposal Divider" Url="https://breeze.btlaw.com/BTLAW/Standard Pitch Information/Healthcare Proposal Divider.docx" Condition="" IsMandatory="false"/>
        <StaticDocument Title="Insolvency Practice Group Proposal Divider" Url="https://breeze.btlaw.com/BTLAW/Standard Pitch Information/Insolvency Practice Group Proposal Divider.docx" Condition="" IsMandatory="false"/>
        <StaticDocument Title="Insurance Recovery Practice Group Proposal Divider" Url="https://breeze.btlaw.com/BTLAW/Standard Pitch Information/Insurance Recovery Practice Group Proposal Divider.docx" Condition="" IsMandatory="false"/>
        <StaticDocument Title="Intellectual Property Proposal Divider" Url="https://breeze.btlaw.com/BTLAW/Standard Pitch Information/Intellectual Property Proposal Divider.docx" Condition="" IsMandatory="false"/>
        <StaticDocument Title="International Services Practice Group Proposal Divider" Url="https://breeze.btlaw.com/BTLAW/Standard Pitch Information/International Services Practice Group Proposal Divider.docx" Condition="" IsMandatory="false"/>
        <StaticDocument Title="International Trade Practice Group Proposal Divider" Url="https://breeze.btlaw.com/BTLAW/Standard Pitch Information/International Trade Practice Group Proposal Divider.docx" Condition="" IsMandatory="false"/>
        <StaticDocument Title="Internet Tech Practice Group Proposal Divider" Url="https://breeze.btlaw.com/BTLAW/Standard Pitch Information/Internet Tech Practice Group Proposal Divider.docx" Condition="" IsMandatory="false"/>
        <StaticDocument Title="Labor and Employment Proposal Divider" Url="https://breeze.btlaw.com/BTLAW/Standard Pitch Information/Labor and Employment Proposal Divider.docx" Condition="" IsMandatory="false"/>
        <StaticDocument Title="Life Sciences Proposal Divider" Url="https://breeze.btlaw.com/BTLAW/Standard Pitch Information/Life Sciences Proposal Divider.docx" Condition="" IsMandatory="false"/>
        <StaticDocument Title="Litigation Proposal Divider" Url="https://breeze.btlaw.com/BTLAW/Standard Pitch Information/Litigation Proposal Divider.docx" Condition="" IsMandatory="false"/>
        <StaticDocument Title="Nonprofit Proposal Divider" Url="https://breeze.btlaw.com/BTLAW/Standard Pitch Information/Nonprofit Proposal Divider.docx" Condition="" IsMandatory="false"/>
        <StaticDocument Title="Philanthropy Proposal Divider" Url="https://breeze.btlaw.com/BTLAW/Standard Pitch Information/Philanthropy Proposal Divider.docx" Condition="" IsMandatory="false"/>
        <StaticDocument Title="Real Estate Proposal Divider" Url="https://breeze.btlaw.com/BTLAW/Standard Pitch Information/Real Estate Proposal Divider.docx" Condition="" IsMandatory="false"/>
        <StaticDocument Title="Tax Practice Group Proposal Divider" Url="https://breeze.btlaw.com/BTLAW/Standard Pitch Information/Tax Practice Group Proposal Divider.docx" Condition="" IsMandatory="false"/>
        <StaticDocument Title="White Collar Practice Group Divider" Url="https://breeze.btlaw.com/BTLAW/Standard Pitch Information/White Collar Practice Group Divider.docx" Condition="" IsMandatory="false"/>
        <StaticDocument Title="Business Proposal Divider" Url="https://breeze.btlaw.com/BTLAW/Standard Pitch Information/Business Proposal Divider.docx" Condition="" IsMandatory="false"/>
      </StaticDocuments>
    </Section>
    <Section Type="CCSGUIDEDCART">
      <Name>Attorney Bios</Name>
      <Tag>STID_8788fedf-5dba-488c-acb7-a3d79d74d5f7</Tag>
      <Refresh>False</Refresh>
      <SectionType>GuidedSearch</SectionType>
      <Description>Search for and include Attorney Bios in your pitch.</Description>
      <AllowMultipleSelections>true</AllowMultipleSelections>
      <SearchFilters xmlns:xsi="http://www.w3.org/2001/XMLSchema-instance" xmlns:xsd="http://www.w3.org/2001/XMLSchema">
        <FreeSearchText/>
        <Organisations>
          <Organisation Url="https://breeze.btlaw.com/BTLAW"/>
        </Organisations>
        <ContentTypes>
          <ContentType Name="Biographies"/>
        </ContentTypes>
        <Filters/>
        <FileTypes>
          <FileType Value="*.doc; *.docx"/>
        </FileTypes>
        <States/>
      </SearchFilters>
    </Section>
  </ContentDefinition>
  <PropertiesDefinition>
    <MergedTemplateName>Pitch Template.docx</MergedTemplateName>
    <IsBaseTemplate>False</IsBaseTemplate>
    <Storage Type="0">
      <SiteID/>
      <WebID/>
      <ListID/>
      <FolderID/>
      <FullPath/>
    </Storage>
    <BreezeConditions>
      <IsStitch>false</IsStitch>
    </BreezeConditions>
  </PropertiesDefinition>
  <DataSourcesDefinition>
    <DataSource Name="Projects" Category="Input">
      <Tags>
        <Tag xmlns:xsi="http://www.w3.org/2001/XMLSchema-instance" xmlns:xsd="http://www.w3.org/2001/XMLSchema" Name="ProjectsSPS.Title" FriendlyName="Title (Title) " Type="System.String" IsInputTag="True" IsTable="False" IsImageTag="False" Mapped="Title"/>
        <Tag xmlns:xsi="http://www.w3.org/2001/XMLSchema-instance" xmlns:xsd="http://www.w3.org/2001/XMLSchema" Name="ProjectsSPS.ProjectStatus" FriendlyName="Status" Type="System.String" IsInputTag="True" IsTable="False" IsImageTag="False" Mapped="ProjectStatus"/>
        <Tag xmlns:xsi="http://www.w3.org/2001/XMLSchema-instance" xmlns:xsd="http://www.w3.org/2001/XMLSchema" Name="ProjectsSPS.ProjectDueDate" FriendlyName="Due Date" Type="System.DateTime" IsInputTag="True" IsTable="False" IsImageTag="False" Mapped="ProjectDueDate"/>
        <Tag xmlns:xsi="http://www.w3.org/2001/XMLSchema-instance" xmlns:xsd="http://www.w3.org/2001/XMLSchema" Name="ProjectsSPS.ProjectCloseComments" FriendlyName="Close Comments" Type="System.String" IsInputTag="True" IsTable="False" IsImageTag="False" Mapped="ProjectCloseComments"/>
        <Tag xmlns:xsi="http://www.w3.org/2001/XMLSchema-instance" xmlns:xsd="http://www.w3.org/2001/XMLSchema" Name="ProjectsSPS.ProjectOwner" FriendlyName="Owner" Type="System.String" IsInputTag="True" IsTable="False" IsImageTag="False" Mapped="ProjectOwner"/>
        <Tag xmlns:xsi="http://www.w3.org/2001/XMLSchema-instance" xmlns:xsd="http://www.w3.org/2001/XMLSchema" Name="ProjectsSPS.ProjectCompanyName" FriendlyName="Company" Type="System.String" IsInputTag="True" IsTable="False" IsImageTag="False" Mapped="ProjectCompanyName"/>
        <Tag xmlns:xsi="http://www.w3.org/2001/XMLSchema-instance" xmlns:xsd="http://www.w3.org/2001/XMLSchema" Name="ProjectsSPS.ProjectCloseReason" FriendlyName="Close Reason" Type="System.String" IsInputTag="True" IsTable="False" IsImageTag="False" Mapped="ProjectCloseReason"/>
        <Tag xmlns:xsi="http://www.w3.org/2001/XMLSchema-instance" xmlns:xsd="http://www.w3.org/2001/XMLSchema" Name="ProjectsSPS.ProjectDescription" FriendlyName="Description" Type="System.String" IsInputTag="True" IsTable="False" IsImageTag="False" Mapped="ProjectDescription"/>
        <Tag xmlns:xsi="http://www.w3.org/2001/XMLSchema-instance" xmlns:xsd="http://www.w3.org/2001/XMLSchema" Name="ProjectsSPS.ProposalContactName" FriendlyName="Proposal Contact Name" Type="System.String" IsInputTag="True" IsTable="False" IsImageTag="False" Mapped="ProposalContactName"/>
        <Tag xmlns:xsi="http://www.w3.org/2001/XMLSchema-instance" xmlns:xsd="http://www.w3.org/2001/XMLSchema" Name="ProjectsSPS.OpportunityStatus" FriendlyName="Opportunity Status" Type="System.String" IsInputTag="True" IsTable="False" IsImageTag="False" Mapped="OpportunityStatus"/>
        <Tag xmlns:xsi="http://www.w3.org/2001/XMLSchema-instance" xmlns:xsd="http://www.w3.org/2001/XMLSchema" Name="ProjectsSPS.OpportunityType" FriendlyName="Opportunity Type" Type="System.String" IsInputTag="True" IsTable="False" IsImageTag="False" Mapped="OpportunityType"/>
        <Tag xmlns:xsi="http://www.w3.org/2001/XMLSchema-instance" xmlns:xsd="http://www.w3.org/2001/XMLSchema" Name="ProjectsSPS.ClientOrProspectType" FriendlyName="Client Or Prospect Type" Type="System.String" IsInputTag="True" IsTable="False" IsImageTag="False" Mapped="ClientOrProspectType"/>
        <Tag xmlns:xsi="http://www.w3.org/2001/XMLSchema-instance" xmlns:xsd="http://www.w3.org/2001/XMLSchema" Name="ProjectsSPS.AlternativeFeesInformation" FriendlyName="Alternative Fees Information" Type="System.Boolean" IsInputTag="True" IsTable="False" IsImageTag="False" Mapped="AlternativeFeesInformation"/>
        <Tag xmlns:xsi="http://www.w3.org/2001/XMLSchema-instance" xmlns:xsd="http://www.w3.org/2001/XMLSchema" Name="ProjectsSPS.HistoricProjectDateCreated" FriendlyName="Historic Project Date Created" Type="System.DateTime" IsInputTag="True" IsTable="False" IsImageTag="False" Mapped="HistoricProjectDateCreated"/>
        <Tag xmlns:xsi="http://www.w3.org/2001/XMLSchema-instance" xmlns:xsd="http://www.w3.org/2001/XMLSchema" Name="ProjectsSPS.DiversityInformation" FriendlyName="Diversity Information" Type="System.Boolean" IsInputTag="True" IsTable="False" IsImageTag="False" Mapped="DiversityInformation"/>
        <Tag xmlns:xsi="http://www.w3.org/2001/XMLSchema-instance" xmlns:xsd="http://www.w3.org/2001/XMLSchema" Name="ProjectsSPS.ProposalIncludesAFAs" FriendlyName="Proposal Includes AFAs" Type="System.Boolean" IsInputTag="True" IsTable="False" IsImageTag="False" Mapped="ProposalIncludesAFAs"/>
        <Tag xmlns:xsi="http://www.w3.org/2001/XMLSchema-instance" xmlns:xsd="http://www.w3.org/2001/XMLSchema" Name="ProjectsSPS.AttorneyHours" FriendlyName="Attorney Hours" Type="System.String" IsInputTag="True" IsTable="False" IsImageTag="False" Mapped="AttorneyHours"/>
        <Tag xmlns:xsi="http://www.w3.org/2001/XMLSchema-instance" xmlns:xsd="http://www.w3.org/2001/XMLSchema" Name="ProjectsSPS.AttorneyHoursBreakdown" FriendlyName="Attorney Hours Breakdown" Type="System.String" IsInputTag="True" IsTable="False" IsImageTag="False" Mapped="AttorneyHoursBreakdown"/>
        <Tag xmlns:xsi="http://www.w3.org/2001/XMLSchema-instance" xmlns:xsd="http://www.w3.org/2001/XMLSchema" Name="ProjectsSPS.CompetingFirms" FriendlyName="Competing Firms" Type="System.String" IsInputTag="True" IsTable="False" IsImageTag="False" Mapped="CompetingFirms"/>
        <Tag xmlns:xsi="http://www.w3.org/2001/XMLSchema-instance" xmlns:xsd="http://www.w3.org/2001/XMLSchema" Name="ProjectsSPS.EstimatedValue" FriendlyName="Estimated Value" Type="System.String" IsInputTag="True" IsTable="False" IsImageTag="False" Mapped="EstimatedValue"/>
        <Tag xmlns:xsi="http://www.w3.org/2001/XMLSchema-instance" xmlns:xsd="http://www.w3.org/2001/XMLSchema" Name="ProjectsSPS.PricingNotes" FriendlyName="Pricing Notes" Type="System.String" IsInputTag="True" IsTable="False" IsImageTag="False" Mapped="PricingNotes"/>
        <Tag xmlns:xsi="http://www.w3.org/2001/XMLSchema-instance" xmlns:xsd="http://www.w3.org/2001/XMLSchema" Name="ProjectsSPS.MarketingHours" FriendlyName="Marketing Hours" Type="System.String" IsInputTag="True" IsTable="False" IsImageTag="False" Mapped="MarketingHours"/>
        <Tag xmlns:xsi="http://www.w3.org/2001/XMLSchema-instance" xmlns:xsd="http://www.w3.org/2001/XMLSchema" Name="ProjectsSPS.MarketingHoursBreakdown" FriendlyName="Marketing Hours Breakdown" Type="System.String" IsInputTag="True" IsTable="False" IsImageTag="False" Mapped="MarketingHoursBreakdown"/>
        <Tag xmlns:xsi="http://www.w3.org/2001/XMLSchema-instance" xmlns:xsd="http://www.w3.org/2001/XMLSchema" Name="ProjectsSPS.ProposalNotes" FriendlyName="Proposal Notes" Type="System.String" IsInputTag="True" IsTable="False" IsImageTag="False" Mapped="ProposalNotes"/>
        <Tag xmlns:xsi="http://www.w3.org/2001/XMLSchema-instance" xmlns:xsd="http://www.w3.org/2001/XMLSchema" Name="ProjectsSPS.ReasonforWinorLoss" FriendlyName="Reason for Win or Loss" Type="System.String" IsInputTag="True" IsTable="False" IsImageTag="False" Mapped="ReasonforWinorLoss"/>
        <Tag xmlns:xsi="http://www.w3.org/2001/XMLSchema-instance" xmlns:xsd="http://www.w3.org/2001/XMLSchema" Name="ProjectsSPS.HistoricProjectCreatedBy" FriendlyName="Historic Project Created By" Type="System.String" IsInputTag="True" IsTable="False" IsImageTag="False" Mapped="HistoricProjectCreatedBy"/>
        <Tag xmlns:xsi="http://www.w3.org/2001/XMLSchema-instance" xmlns:xsd="http://www.w3.org/2001/XMLSchema" Name="ProjectsSPS.LegacyOffices" FriendlyName="LegacyOffices" Type="System.String" IsInputTag="True" IsTable="False" IsImageTag="False" Mapped="LegacyOffices"/>
        <Tag xmlns:xsi="http://www.w3.org/2001/XMLSchema-instance" xmlns:xsd="http://www.w3.org/2001/XMLSchema" Name="ProjectsSPS.LegacyProjectURL" FriendlyName="LegacyProjectURL" Type="System.String" IsInputTag="True" IsTable="False" IsImageTag="False" Mapped="LegacyProjectURL"/>
        <Tag xmlns:xsi="http://www.w3.org/2001/XMLSchema-instance" xmlns:xsd="http://www.w3.org/2001/XMLSchema" Name="ProjectsSPS.LegacyCountries" FriendlyName="LegacyCountries" Type="System.String" IsInputTag="True" IsTable="False" IsImageTag="False" Mapped="LegacyCountries"/>
        <Tag xmlns:xsi="http://www.w3.org/2001/XMLSchema-instance" xmlns:xsd="http://www.w3.org/2001/XMLSchema" Name="ProjectsSPS.LegacyIndustryofOpportunity" FriendlyName="LegacyIndustryofOpportunity" Type="System.String" IsInputTag="True" IsTable="False" IsImageTag="False" Mapped="LegacyIndustryofOpportunity"/>
        <Tag xmlns:xsi="http://www.w3.org/2001/XMLSchema-instance" xmlns:xsd="http://www.w3.org/2001/XMLSchema" Name="ProjectsSPS.LegacyMarketingContacts" FriendlyName="LegacyMarketingContacts" Type="System.String" IsInputTag="True" IsTable="False" IsImageTag="False" Mapped="LegacyMarketingContacts"/>
        <Tag xmlns:xsi="http://www.w3.org/2001/XMLSchema-instance" xmlns:xsd="http://www.w3.org/2001/XMLSchema" Name="ProjectsSPS.LegacyRequestingAttorneys" FriendlyName="LegacyRequestingAttorneys" Type="System.String" IsInputTag="True" IsTable="False" IsImageTag="False" Mapped="LegacyRequestingAttorneys"/>
        <Tag xmlns:xsi="http://www.w3.org/2001/XMLSchema-instance" xmlns:xsd="http://www.w3.org/2001/XMLSchema" Name="ProjectsSPS.LegacyPracticeGroup" FriendlyName="LegacyPracticeGroup" Type="System.String" IsInputTag="True" IsTable="False" IsImageTag="False" Mapped="LegacyPracticeGroup"/>
        <Tag xmlns:xsi="http://www.w3.org/2001/XMLSchema-instance" xmlns:xsd="http://www.w3.org/2001/XMLSchema" Name="ProjectsSPS.AttorneyFullName" FriendlyName="Lead Attorney Full Name" Type="System.String" IsInputTag="True" IsTable="False" IsImageTag="False" Mapped="AttorneyFullName"/>
        <Tag xmlns:xsi="http://www.w3.org/2001/XMLSchema-instance" xmlns:xsd="http://www.w3.org/2001/XMLSchema" Name="ProjectsSPS.AttorneyOfficeAddress" FriendlyName="Lead Attorney Address" Type="System.String" IsInputTag="True" IsTable="False" IsImageTag="False" Mapped="AttorneyOfficeAddress"/>
        <Tag xmlns:xsi="http://www.w3.org/2001/XMLSchema-instance" xmlns:xsd="http://www.w3.org/2001/XMLSchema" Name="ProjectsSPS.AttorneyOfficeCity" FriendlyName="Lead Attorney City" Type="System.String" IsInputTag="True" IsTable="False" IsImageTag="False" Mapped="AttorneyOfficeCity"/>
        <Tag xmlns:xsi="http://www.w3.org/2001/XMLSchema-instance" xmlns:xsd="http://www.w3.org/2001/XMLSchema" Name="ProjectsSPS.AttorneyOfficeState" FriendlyName="Lead Attorney State" Type="System.String" IsInputTag="True" IsTable="False" IsImageTag="False" Mapped="AttorneyOfficeState"/>
        <Tag xmlns:xsi="http://www.w3.org/2001/XMLSchema-instance" xmlns:xsd="http://www.w3.org/2001/XMLSchema" Name="ProjectsSPS.AttorneyOfficePostCode" FriendlyName="Lead Attorney Post Code" Type="System.String" IsInputTag="True" IsTable="False" IsImageTag="False" Mapped="AttorneyOfficePostCode"/>
        <Tag xmlns:xsi="http://www.w3.org/2001/XMLSchema-instance" xmlns:xsd="http://www.w3.org/2001/XMLSchema" Name="ProjectsSPS.AttorneyPhone" FriendlyName="Lead Attorney Phone" Type="System.String" IsInputTag="True" IsTable="False" IsImageTag="False" Mapped="AttorneyPhone"/>
        <Tag xmlns:xsi="http://www.w3.org/2001/XMLSchema-instance" xmlns:xsd="http://www.w3.org/2001/XMLSchema" Name="ProjectsSPS.AttorneyFax" FriendlyName="Lead Attorney Fax" Type="System.String" IsInputTag="True" IsTable="False" IsImageTag="False" Mapped="AttorneyFax"/>
        <Tag xmlns:xsi="http://www.w3.org/2001/XMLSchema-instance" xmlns:xsd="http://www.w3.org/2001/XMLSchema" Name="ProjectsSPS.AttorneyDataLookup" FriendlyName="Lead Attorney Lookup" Type="System.String" IsInputTag="True" IsTable="False" IsImageTag="False" Mapped="AttorneyDataLookup"/>
        <Tag xmlns:xsi="http://www.w3.org/2001/XMLSchema-instance" xmlns:xsd="http://www.w3.org/2001/XMLSchema" Name="ProjectsSPS.ID" FriendlyName="ID" Type="System.Int32" IsInputTag="True" IsTable="False" IsImageTag="False" Mapped="ID"/>
        <Tag xmlns:xsi="http://www.w3.org/2001/XMLSchema-instance" xmlns:xsd="http://www.w3.org/2001/XMLSchema" Name="ProjectsSPS.Modified" FriendlyName="Modified" Type="System.DateTime" IsInputTag="True" IsTable="False" IsImageTag="False" Mapped="Modified"/>
        <Tag xmlns:xsi="http://www.w3.org/2001/XMLSchema-instance" xmlns:xsd="http://www.w3.org/2001/XMLSchema" Name="ProjectsSPS.Created" FriendlyName="Created" Type="System.DateTime" IsInputTag="True" IsTable="False" IsImageTag="False" Mapped="Created"/>
        <Tag xmlns:xsi="http://www.w3.org/2001/XMLSchema-instance" xmlns:xsd="http://www.w3.org/2001/XMLSchema" Name="ProjectsSPS.Author" FriendlyName="Created By" Type="System.String" IsInputTag="True" IsTable="False" IsImageTag="False" Mapped="Author"/>
        <Tag xmlns:xsi="http://www.w3.org/2001/XMLSchema-instance" xmlns:xsd="http://www.w3.org/2001/XMLSchema" Name="ProjectsSPS.Editor" FriendlyName="Modified By" Type="System.String" IsInputTag="True" IsTable="False" IsImageTag="False" Mapped="Editor"/>
      </Tags>
      <DataSourceMetadata Type="0">
        <FullPath>Breeze\BTLAW\Projects</FullPath>
        <FullUrl>https://breeze.btlaw.com/BTLAW/Lists/Projects</FullUrl>
        <SiteID>42f8ff3e-2f4b-4773-a45c-8fdaabbd2e59</SiteID>
        <WebID>bc44d214-01bc-406e-b442-e7221e3c1e41</WebID>
        <ListID>f6132afd-f002-41de-b6d2-81525e039a74</ListID>
        <ViewFolderItems>False</ViewFolderItems>
        <FolderID>ea967404-9790-4d0c-b704-3c7fb4d15f26</FolderID>
        <ViewFields>
          <FieldRef Name="Title"/>
          <FieldRef Name="ProjectStatus"/>
          <FieldRef Name="ProjectDueDate"/>
          <FieldRef Name="ProjectCloseComments"/>
          <FieldRef Name="ProjectOwner"/>
          <FieldRef Name="ProjectCompanyName"/>
          <FieldRef Name="ProjectCloseReason"/>
          <FieldRef Name="ProjectDescription"/>
          <FieldRef Name="ProposalContactName"/>
          <FieldRef Name="OpportunityStatus"/>
          <FieldRef Name="OpportunityType"/>
          <FieldRef Name="ClientOrProspectType"/>
          <FieldRef Name="AlternativeFeesInformation"/>
          <FieldRef Name="HistoricProjectDateCreated"/>
          <FieldRef Name="DiversityInformation"/>
          <FieldRef Name="ProposalIncludesAFAs"/>
          <FieldRef Name="AttorneyHours"/>
          <FieldRef Name="AttorneyHoursBreakdown"/>
          <FieldRef Name="CompetingFirms"/>
          <FieldRef Name="EstimatedValue"/>
          <FieldRef Name="PricingNotes"/>
          <FieldRef Name="MarketingHours"/>
          <FieldRef Name="MarketingHoursBreakdown"/>
          <FieldRef Name="ProposalNotes"/>
          <FieldRef Name="ReasonforWinorLoss"/>
          <FieldRef Name="HistoricProjectCreatedBy"/>
          <FieldRef Name="LegacyOffices"/>
          <FieldRef Name="LegacyProjectURL"/>
          <FieldRef Name="LegacyCountries"/>
          <FieldRef Name="LegacyIndustryofOpportunity"/>
          <FieldRef Name="LegacyMarketingContacts"/>
          <FieldRef Name="LegacyRequestingAttorneys"/>
          <FieldRef Name="LegacyPracticeGroup"/>
          <FieldRef Name="AttorneyFullName"/>
          <FieldRef Name="AttorneyOfficeAddress"/>
          <FieldRef Name="AttorneyOfficeCity"/>
          <FieldRef Name="AttorneyOfficeState"/>
          <FieldRef Name="AttorneyOfficePostCode"/>
          <FieldRef Name="AttorneyPhone"/>
          <FieldRef Name="AttorneyFax"/>
          <FieldRef Name="AttorneyDataLookup"/>
          <FieldRef Name="ID"/>
          <FieldRef Name="Modified"/>
          <FieldRef Name="Created"/>
          <FieldRef Name="Author"/>
          <FieldRef Name="Editor"/>
        </ViewFields>
        <Query>
          <Where>
            <And>
              <And>
                <And>
                  <And>
                    <And>
                      <And>
                        <And>
                          <And>
                            <And>
                              <And>
                                <And>
                                  <And>
                                    <And>
                                      <And>
                                        <And>
                                          <And>
                                            <And>
                                              <And>
                                                <And>
                                                  <And>
                                                    <And>
                                                      <And>
                                                        <And>
                                                          <And>
                                                            <And>
                                                              <And>
                                                                <And>
                                                                  <And>
                                                                    <And>
                                                                      <And>
                                                                        <And>
                                                                          <And>
                                                                            <And>
                                                                              <And>
                                                                                <And>
                                                                                  <And>
                                                                                    <And>
                                                                                      <And>
                                                                                        <And>
                                                                                          <And>
                                                                                            <And>
                                                                                              <And>
                                                                                                <And>
                                                                                                  <And>
                                                                                                    <And>
                                                                                                      <And>
                                                                                                        <Eq>
                                                                                                          <FieldRef Name="Title"/>
                                                                                                          <Value Type="Text">@Title</Value>
                                                                                                        </Eq>
                                                                                                        <Eq>
                                                                                                          <FieldRef Name="ProjectStatus"/>
                                                                                                          <Value Type="Choice">@ProjectStatus</Value>
                                                                                                        </Eq>
                                                                                                      </And>
                                                                                                      <Eq>
                                                                                                        <FieldRef Name="ProjectDueDate"/>
                                                                                                        <Value Type="DateTime">@ProjectDueDate</Value>
                                                                                                      </Eq>
                                                                                                    </And>
                                                                                                    <Eq>
                                                                                                      <FieldRef Name="ProjectCloseComments"/>
                                                                                                      <Value Type="Text">@ProjectCloseComments</Value>
                                                                                                    </Eq>
                                                                                                  </And>
                                                                                                  <Eq>
                                                                                                    <FieldRef Name="ProjectOwner"/>
                                                                                                    <Value Type="User">@ProjectOwner</Value>
                                                                                                  </Eq>
                                                                                                </And>
                                                                                                <Eq>
                                                                                                  <FieldRef Name="ProjectCompanyName"/>
                                                                                                  <Value Type="Text">@ProjectCompanyName</Value>
                                                                                                </Eq>
                                                                                              </And>
                                                                                              <Eq>
                                                                                                <FieldRef Name="ProjectCloseReason"/>
                                                                                                <Value Type="Choice">@ProjectCloseReason</Value>
                                                                                              </Eq>
                                                                                            </And>
                                                                                            <Eq>
                                                                                              <FieldRef Name="ProjectDescription"/>
                                                                                              <Value Type="Note">@ProjectDescription</Value>
                                                                                            </Eq>
                                                                                          </And>
                                                                                          <Eq>
                                                                                            <FieldRef Name="ProposalContactName"/>
                                                                                            <Value Type="Text">@ProposalContactName</Value>
                                                                                          </Eq>
                                                                                        </And>
                                                                                        <Eq>
                                                                                          <FieldRef Name="OpportunityStatus"/>
                                                                                          <Value Type="Choice">@OpportunityStatus</Value>
                                                                                        </Eq>
                                                                                      </And>
                                                                                      <Eq>
                                                                                        <FieldRef Name="OpportunityType"/>
                                                                                        <Value Type="Choice">@OpportunityType</Value>
                                                                                      </Eq>
                                                                                    </And>
                                                                                    <Eq>
                                                                                      <FieldRef Name="ClientOrProspectType"/>
                                                                                      <Value Type="Choice">@ClientOrProspectType</Value>
                                                                                    </Eq>
                                                                                  </And>
                                                                                  <Eq>
                                                                                    <FieldRef Name="AlternativeFeesInformation"/>
                                                                                    <Value Type="Boolean">@AlternativeFeesInformation</Value>
                                                                                  </Eq>
                                                                                </And>
                                                                                <Eq>
                                                                                  <FieldRef Name="HistoricProjectDateCreated"/>
                                                                                  <Value Type="DateTime">@HistoricProjectDateCreated</Value>
                                                                                </Eq>
                                                                              </And>
                                                                              <Eq>
                                                                                <FieldRef Name="DiversityInformation"/>
                                                                                <Value Type="Boolean">@DiversityInformation</Value>
                                                                              </Eq>
                                                                            </And>
                                                                            <Eq>
                                                                              <FieldRef Name="ProposalIncludesAFAs"/>
                                                                              <Value Type="Boolean">@ProposalIncludesAFAs</Value>
                                                                            </Eq>
                                                                          </And>
                                                                          <Eq>
                                                                            <FieldRef Name="AttorneyHours"/>
                                                                            <Value Type="Text">@AttorneyHours</Value>
                                                                          </Eq>
                                                                        </And>
                                                                        <Eq>
                                                                          <FieldRef Name="AttorneyHoursBreakdown"/>
                                                                          <Value Type="Text">@AttorneyHoursBreakdown</Value>
                                                                        </Eq>
                                                                      </And>
                                                                      <Eq>
                                                                        <FieldRef Name="CompetingFirms"/>
                                                                        <Value Type="Note">@CompetingFirms</Value>
                                                                      </Eq>
                                                                    </And>
                                                                    <Eq>
                                                                      <FieldRef Name="EstimatedValue"/>
                                                                      <Value Type="Text">@EstimatedValue</Value>
                                                                    </Eq>
                                                                  </And>
                                                                  <Eq>
                                                                    <FieldRef Name="PricingNotes"/>
                                                                    <Value Type="Note">@PricingNotes</Value>
                                                                  </Eq>
                                                                </And>
                                                                <Eq>
                                                                  <FieldRef Name="MarketingHours"/>
                                                                  <Value Type="Text">@MarketingHours</Value>
                                                                </Eq>
                                                              </And>
                                                              <Eq>
                                                                <FieldRef Name="MarketingHoursBreakdown"/>
                                                                <Value Type="Text">@MarketingHoursBreakdown</Value>
                                                              </Eq>
                                                            </And>
                                                            <Eq>
                                                              <FieldRef Name="ProposalNotes"/>
                                                              <Value Type="Note">@ProposalNotes</Value>
                                                            </Eq>
                                                          </And>
                                                          <Eq>
                                                            <FieldRef Name="ReasonforWinorLoss"/>
                                                            <Value Type="Note">@ReasonforWinorLoss</Value>
                                                          </Eq>
                                                        </And>
                                                        <Eq>
                                                          <FieldRef Name="HistoricProjectCreatedBy"/>
                                                          <Value Type="Text">@HistoricProjectCreatedBy</Value>
                                                        </Eq>
                                                      </And>
                                                      <Eq>
                                                        <FieldRef Name="LegacyOffices"/>
                                                        <Value Type="Note">@LegacyOffices</Value>
                                                      </Eq>
                                                    </And>
                                                    <Eq>
                                                      <FieldRef Name="LegacyProjectURL"/>
                                                      <Value Type="Text">@LegacyProjectURL</Value>
                                                    </Eq>
                                                  </And>
                                                  <Eq>
                                                    <FieldRef Name="LegacyCountries"/>
                                                    <Value Type="Note">@LegacyCountries</Value>
                                                  </Eq>
                                                </And>
                                                <Eq>
                                                  <FieldRef Name="LegacyIndustryofOpportunity"/>
                                                  <Value Type="Note">@LegacyIndustryofOpportunity</Value>
                                                </Eq>
                                              </And>
                                              <Eq>
                                                <FieldRef Name="LegacyMarketingContacts"/>
                                                <Value Type="Note">@LegacyMarketingContacts</Value>
                                              </Eq>
                                            </And>
                                            <Eq>
                                              <FieldRef Name="LegacyRequestingAttorneys"/>
                                              <Value Type="Note">@LegacyRequestingAttorneys</Value>
                                            </Eq>
                                          </And>
                                          <Eq>
                                            <FieldRef Name="LegacyPracticeGroup"/>
                                            <Value Type="Note">@LegacyPracticeGroup</Value>
                                          </Eq>
                                        </And>
                                        <Eq>
                                          <FieldRef Name="AttorneyFullName"/>
                                          <Value Type="Text">@AttorneyFullName</Value>
                                        </Eq>
                                      </And>
                                      <Eq>
                                        <FieldRef Name="AttorneyOfficeAddress"/>
                                        <Value Type="Text">@AttorneyOfficeAddress</Value>
                                      </Eq>
                                    </And>
                                    <Eq>
                                      <FieldRef Name="AttorneyOfficeCity"/>
                                      <Value Type="Text">@AttorneyOfficeCity</Value>
                                    </Eq>
                                  </And>
                                  <Eq>
                                    <FieldRef Name="AttorneyOfficeState"/>
                                    <Value Type="Text">@AttorneyOfficeState</Value>
                                  </Eq>
                                </And>
                                <Eq>
                                  <FieldRef Name="AttorneyOfficePostCode"/>
                                  <Value Type="Text">@AttorneyOfficePostCode</Value>
                                </Eq>
                              </And>
                              <Eq>
                                <FieldRef Name="AttorneyPhone"/>
                                <Value Type="Text">@AttorneyPhone</Value>
                              </Eq>
                            </And>
                            <Eq>
                              <FieldRef Name="AttorneyFax"/>
                              <Value Type="Text">@AttorneyFax</Value>
                            </Eq>
                          </And>
                          <Eq>
                            <FieldRef Name="AttorneyDataLookup"/>
                            <Value Type="QorusDataPicker">@AttorneyDataLookup</Value>
                          </Eq>
                        </And>
                        <Eq>
                          <FieldRef Name="ID"/>
                          <Value Type="Counter">@ID</Value>
                        </Eq>
                      </And>
                      <Eq>
                        <FieldRef Name="Modified"/>
                        <Value Type="DateTime">@Modified</Value>
                      </Eq>
                    </And>
                    <Eq>
                      <FieldRef Name="Created"/>
                      <Value Type="DateTime">@Created</Value>
                    </Eq>
                  </And>
                  <Eq>
                    <FieldRef Name="Author"/>
                    <Value Type="User">@Author</Value>
                  </Eq>
                </And>
                <Eq>
                  <FieldRef Name="Editor"/>
                  <Value Type="User">@Editor</Value>
                </Eq>
              </And>
              <Eq>
                <FieldRef Name="FSObjType"/>
                <Value Type="Lookup">0</Value>
              </Eq>
            </And>
          </Where>
        </Query>
      </DataSourceMetadata>
    </DataSource>
  </DataSourcesDefinition>
  <ConditionDefinition>
    <IsStitch>false</IsStitch>
  </ConditionDefinition>
</QorusTemplate>
</file>

<file path=customXml/item3.xml><?xml version="1.0" encoding="utf-8"?>
<p:properties xmlns:p="http://schemas.microsoft.com/office/2006/metadata/properties" xmlns:xsi="http://www.w3.org/2001/XMLSchema-instance" xmlns:pc="http://schemas.microsoft.com/office/infopath/2007/PartnerControls">
  <documentManagement>
    <DocumentPrimary xmlns="fa07223f-778e-44dc-a40d-9035b7b2844b">true</DocumentPrimary>
    <DocumentType xmlns="fa07223f-778e-44dc-a40d-9035b7b2844b">Proposal</DocumentType>
    <DocumentOwner xmlns="fa07223f-778e-44dc-a40d-9035b7b2844b">
      <UserInfo>
        <DisplayName>Whitley, Jennifer</DisplayName>
        <AccountId>32</AccountId>
        <AccountType/>
      </UserInfo>
    </DocumentOwner>
    <DocumentProjectID xmlns="fa07223f-778e-44dc-a40d-9035b7b2844b">393</DocumentProjectID>
    <DocumentApprovalStatus xmlns="fa07223f-778e-44dc-a40d-9035b7b2844b">Active</DocumentApprovalStatus>
    <DocProposalCartID xmlns="fa07223f-778e-44dc-a40d-9035b7b2844b" xsi:nil="true"/>
    <DocumentMasterTemplate xmlns="fa07223f-778e-44dc-a40d-9035b7b2844b" xsi:nil="true"/>
    <AlwaysPDF xmlns="fa07223f-778e-44dc-a40d-9035b7b2844b">false</AlwaysPD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rrayOfEngineTag xmlns:xsd="http://www.w3.org/2001/XMLSchema" xmlns:xsi="http://www.w3.org/2001/XMLSchema-instance">
  <EngineTag>
    <TagName>ProjectsSPS.Title</TagName>
    <TagValue xsi:type="xsd:string">Live Nation - Monitorship Proposal - Roscoe Howard</TagValue>
    <DataType>System.String</DataType>
  </EngineTag>
  <EngineTag>
    <TagName>ProjectsSPS.ProjectStatus</TagName>
    <TagValue xsi:type="xsd:string">Active</TagValue>
    <DataType>System.String</DataType>
  </EngineTag>
  <EngineTag>
    <TagName>ProjectsSPS.ProjectDueDate</TagName>
    <TagValue xsi:type="xsd:dateTime">2019-12-24T00:00:00</TagValue>
    <DataType>System.DateTime</DataType>
  </EngineTag>
  <EngineTag>
    <TagName>ProjectsSPS.ProjectCloseComments</TagName>
    <DataType>System.String</DataType>
  </EngineTag>
  <EngineTag>
    <TagName>ProjectsSPS.ProjectOwner</TagName>
    <TagValue xsi:type="xsd:string">Swanson, Katie</TagValue>
    <DataType>System.String</DataType>
  </EngineTag>
  <EngineTag>
    <TagName>ProjectsSPS.ProjectCompanyName</TagName>
    <TagValue xsi:type="xsd:string">Live Nation</TagValue>
    <DataType>System.String</DataType>
  </EngineTag>
  <EngineTag>
    <TagName>ProjectsSPS.ProjectCloseReason</TagName>
    <DataType>System.String</DataType>
  </EngineTag>
  <EngineTag>
    <TagName>ProjectsSPS.ProjectDescription</TagName>
    <DataType>System.String</DataType>
  </EngineTag>
  <EngineTag>
    <TagName>ProjectsSPS.ProposalContactName</TagName>
    <DataType>System.String</DataType>
  </EngineTag>
  <EngineTag>
    <TagName>ProjectsSPS.OpportunityStatus</TagName>
    <TagValue xsi:type="xsd:string">In Progress</TagValue>
    <DataType>System.String</DataType>
  </EngineTag>
  <EngineTag>
    <TagName>ProjectsSPS.OpportunityType</TagName>
    <TagValue xsi:type="xsd:string">Proposal</TagValue>
    <DataType>System.String</DataType>
  </EngineTag>
  <EngineTag>
    <TagName>ProjectsSPS.ClientOrProspectType</TagName>
    <TagValue xsi:type="xsd:string">Existing Client</TagValue>
    <DataType>System.String</DataType>
  </EngineTag>
  <EngineTag>
    <TagName>ProjectsSPS.AlternativeFeesInformation</TagName>
    <TagValue xsi:type="xsd:boolean">false</TagValue>
    <DataType>System.Boolean</DataType>
  </EngineTag>
  <EngineTag>
    <TagName>ProjectsSPS.HistoricProjectDateCreated</TagName>
    <DataType>System.DateTime</DataType>
  </EngineTag>
  <EngineTag>
    <TagName>ProjectsSPS.DiversityInformation</TagName>
    <TagValue xsi:type="xsd:boolean">false</TagValue>
    <DataType>System.Boolean</DataType>
  </EngineTag>
  <EngineTag>
    <TagName>ProjectsSPS.ProposalIncludesAFAs</TagName>
    <DataType>System.Boolean</DataType>
  </EngineTag>
  <EngineTag>
    <TagName>ProjectsSPS.AttorneyHours</TagName>
    <DataType>System.String</DataType>
  </EngineTag>
  <EngineTag>
    <TagName>ProjectsSPS.AttorneyHoursBreakdown</TagName>
    <DataType>System.String</DataType>
  </EngineTag>
  <EngineTag>
    <TagName>ProjectsSPS.CompetingFirms</TagName>
    <DataType>System.String</DataType>
  </EngineTag>
  <EngineTag>
    <TagName>ProjectsSPS.EstimatedValue</TagName>
    <DataType>System.String</DataType>
  </EngineTag>
  <EngineTag>
    <TagName>ProjectsSPS.PricingNotes</TagName>
    <DataType>System.String</DataType>
  </EngineTag>
  <EngineTag>
    <TagName>ProjectsSPS.MarketingHours</TagName>
    <DataType>System.String</DataType>
  </EngineTag>
  <EngineTag>
    <TagName>ProjectsSPS.MarketingHoursBreakdown</TagName>
    <DataType>System.String</DataType>
  </EngineTag>
  <EngineTag>
    <TagName>ProjectsSPS.ProposalNotes</TagName>
    <DataType>System.String</DataType>
  </EngineTag>
  <EngineTag>
    <TagName>ProjectsSPS.ReasonforWinorLoss</TagName>
    <DataType>System.String</DataType>
  </EngineTag>
  <EngineTag>
    <TagName>ProjectsSPS.HistoricProjectCreatedBy</TagName>
    <DataType>System.String</DataType>
  </EngineTag>
  <EngineTag>
    <TagName>ProjectsSPS.LegacyOffices</TagName>
    <DataType>System.String</DataType>
  </EngineTag>
  <EngineTag>
    <TagName>ProjectsSPS.LegacyProjectURL</TagName>
    <DataType>System.String</DataType>
  </EngineTag>
  <EngineTag>
    <TagName>ProjectsSPS.LegacyCountries</TagName>
    <DataType>System.String</DataType>
  </EngineTag>
  <EngineTag>
    <TagName>ProjectsSPS.LegacyIndustryofOpportunity</TagName>
    <DataType>System.String</DataType>
  </EngineTag>
  <EngineTag>
    <TagName>ProjectsSPS.LegacyMarketingContacts</TagName>
    <DataType>System.String</DataType>
  </EngineTag>
  <EngineTag>
    <TagName>ProjectsSPS.LegacyRequestingAttorneys</TagName>
    <DataType>System.String</DataType>
  </EngineTag>
  <EngineTag>
    <TagName>ProjectsSPS.LegacyPracticeGroup</TagName>
    <DataType>System.String</DataType>
  </EngineTag>
  <EngineTag>
    <TagName>ProjectsSPS.AttorneyFullName</TagName>
    <TagValue xsi:type="xsd:string">Roscoe C. Howard Jr.</TagValue>
    <DataType>System.String</DataType>
  </EngineTag>
  <EngineTag>
    <TagName>ProjectsSPS.AttorneyOfficeAddress</TagName>
    <TagValue xsi:type="xsd:string">1717 Pennsylvania Avenue N.W. Suite 500</TagValue>
    <DataType>System.String</DataType>
  </EngineTag>
  <EngineTag>
    <TagName>ProjectsSPS.AttorneyOfficeCity</TagName>
    <TagValue xsi:type="xsd:string">Washington</TagValue>
    <DataType>System.String</DataType>
  </EngineTag>
  <EngineTag>
    <TagName>ProjectsSPS.AttorneyOfficeState</TagName>
    <TagValue xsi:type="xsd:string">D.C.</TagValue>
    <DataType>System.String</DataType>
  </EngineTag>
  <EngineTag>
    <TagName>ProjectsSPS.AttorneyOfficePostCode</TagName>
    <TagValue xsi:type="xsd:string">20006-4623</TagValue>
    <DataType>System.String</DataType>
  </EngineTag>
  <EngineTag>
    <TagName>ProjectsSPS.AttorneyPhone</TagName>
    <TagValue xsi:type="xsd:string">202-371-6378</TagValue>
    <DataType>System.String</DataType>
  </EngineTag>
  <EngineTag>
    <TagName>ProjectsSPS.AttorneyFax</TagName>
    <TagValue xsi:type="xsd:string">202-289-1330</TagValue>
    <DataType>System.String</DataType>
  </EngineTag>
  <EngineTag>
    <TagName>ProjectsSPS.AttorneyDataLookup</TagName>
    <TagValue xsi:type="xsd:string">Howard Jr., Roscoe C.</TagValue>
    <DataType>System.String</DataType>
  </EngineTag>
  <EngineTag>
    <TagName>ProjectsSPS.ID</TagName>
    <TagValue xsi:type="xsd:int">393</TagValue>
    <DataType>System.Int32</DataType>
  </EngineTag>
  <EngineTag>
    <TagName>ProjectsSPS.Modified</TagName>
    <TagValue xsi:type="xsd:dateTime">2019-12-23T10:30:12</TagValue>
    <DataType>System.DateTime</DataType>
  </EngineTag>
  <EngineTag>
    <TagName>ProjectsSPS.Created</TagName>
    <TagValue xsi:type="xsd:dateTime">2019-12-23T10:30:08</TagValue>
    <DataType>System.DateTime</DataType>
  </EngineTag>
  <EngineTag>
    <TagName>ProjectsSPS.Author</TagName>
    <TagValue xsi:type="xsd:string">Swanson, Katie</TagValue>
    <DataType>System.String</DataType>
  </EngineTag>
  <EngineTag>
    <TagName>ProjectsSPS.Editor</TagName>
    <TagValue xsi:type="xsd:string">Swanson, Katie</TagValue>
    <DataType>System.String</DataType>
  </EngineTag>
  <EngineTag>
    <TagName>PracticeGroup</TagName>
    <TagValue xsi:type="xsd:string">70;#Compliance</TagValue>
    <DataType>System.String</DataType>
  </EngineTag>
  <EngineTag>
    <TagName>LegacyOffices</TagName>
    <DataType>System.String</DataType>
  </EngineTag>
  <EngineTag>
    <TagName>OpportunityType</TagName>
    <TagValue xsi:type="xsd:string">Proposal</TagValue>
    <DataType>System.String</DataType>
  </EngineTag>
  <EngineTag>
    <TagName>RequestingAttorneys</TagName>
    <DataType>System.String</DataType>
  </EngineTag>
  <EngineTag>
    <TagName>ProjectDueDate</TagName>
    <TagValue xsi:type="xsd:dateTime">2019-12-24T00:00:00</TagValue>
    <DataType>System.DateTime</DataType>
  </EngineTag>
  <EngineTag>
    <TagName>MarketingHoursBreakdown</TagName>
    <DataType>System.String</DataType>
  </EngineTag>
  <EngineTag>
    <TagName>ID</TagName>
    <TagValue xsi:type="xsd:int">393</TagValue>
    <DataType>System.Int32</DataType>
  </EngineTag>
  <EngineTag>
    <TagName>IndustryofOpportunity</TagName>
    <DataType>System.String</DataType>
  </EngineTag>
  <EngineTag>
    <TagName>AttorneyOfficeCity</TagName>
    <TagValue xsi:type="xsd:string">Washington</TagValue>
    <DataType>System.String</DataType>
  </EngineTag>
  <EngineTag>
    <TagName>LegacyMarketingContacts</TagName>
    <DataType>System.String</DataType>
  </EngineTag>
  <EngineTag>
    <TagName>Project_x0020_Type</TagName>
    <TagValue xsi:type="xsd:string">RFP/RFI</TagValue>
    <DataType>System.String</DataType>
  </EngineTag>
  <EngineTag>
    <TagName>PricingNotes</TagName>
    <DataType>System.String</DataType>
  </EngineTag>
  <EngineTag>
    <TagName>DiversityInformation</TagName>
    <TagValue xsi:type="xsd:boolean">false</TagValue>
    <DataType>System.Boolean</DataType>
  </EngineTag>
  <EngineTag>
    <TagName>ProjectDescription</TagName>
    <DataType>System.String</DataType>
  </EngineTag>
  <EngineTag>
    <TagName>AttorneyHours</TagName>
    <DataType>System.String</DataType>
  </EngineTag>
  <EngineTag>
    <TagName>ProposalNotes</TagName>
    <DataType>System.String</DataType>
  </EngineTag>
  <EngineTag>
    <TagName>AttorneyOfficeAddress</TagName>
    <TagValue xsi:type="xsd:string">1717 Pennsylvania Avenue N.W. Suite 500</TagValue>
    <DataType>System.String</DataType>
  </EngineTag>
  <EngineTag>
    <TagName>CompetingFirms</TagName>
    <DataType>System.String</DataType>
  </EngineTag>
  <EngineTag>
    <TagName>LegacyRequestingAttorneys</TagName>
    <DataType>System.String</DataType>
  </EngineTag>
  <EngineTag>
    <TagName>OpportunityStatus</TagName>
    <TagValue xsi:type="xsd:string">In Progress</TagValue>
    <DataType>System.String</DataType>
  </EngineTag>
  <EngineTag>
    <TagName>LegacyIndustryofOpportunity</TagName>
    <DataType>System.String</DataType>
  </EngineTag>
  <EngineTag>
    <TagName>Attachments</TagName>
    <TagValue xsi:type="xsd:string">False</TagValue>
    <DataType>System.String</DataType>
  </EngineTag>
  <EngineTag>
    <TagName>AttorneyFullName</TagName>
    <TagValue xsi:type="xsd:string">Roscoe C. Howard Jr.</TagValue>
    <DataType>System.String</DataType>
  </EngineTag>
  <EngineTag>
    <TagName>Modified</TagName>
    <TagValue xsi:type="xsd:dateTime">2019-12-23T10:30:12</TagValue>
    <DataType>System.DateTime</DataType>
  </EngineTag>
  <EngineTag>
    <TagName>ReasonforWinorLoss</TagName>
    <DataType>System.String</DataType>
  </EngineTag>
  <EngineTag>
    <TagName>LegacyPracticeGroup</TagName>
    <DataType>System.String</DataType>
  </EngineTag>
  <EngineTag>
    <TagName>AttorneyHoursBreakdown</TagName>
    <DataType>System.String</DataType>
  </EngineTag>
  <EngineTag>
    <TagName>LegacyCountries</TagName>
    <DataType>System.String</DataType>
  </EngineTag>
  <EngineTag>
    <TagName>Author</TagName>
    <TagValue xsi:type="xsd:string">Swanson, Katie</TagValue>
    <DataType>System.String</DataType>
  </EngineTag>
  <EngineTag>
    <TagName>MarketingContacts</TagName>
    <TagValue xsi:type="xsd:string">67;#Jackson, Courtney;#27;#Whitley, Jennifer D.;#63;#Swanson, Katie</TagValue>
    <DataType>System.String</DataType>
  </EngineTag>
  <EngineTag>
    <TagName>Countries</TagName>
    <DataType>System.String</DataType>
  </EngineTag>
  <EngineTag>
    <TagName>HistoricProjectCreatedBy</TagName>
    <DataType>System.String</DataType>
  </EngineTag>
  <EngineTag>
    <TagName>AlternativeFeesInformation</TagName>
    <TagValue xsi:type="xsd:boolean">false</TagValue>
    <DataType>System.Boolean</DataType>
  </EngineTag>
  <EngineTag>
    <TagName>ProjectCloseComments</TagName>
    <DataType>System.String</DataType>
  </EngineTag>
  <EngineTag>
    <TagName>EstimatedValue</TagName>
    <DataType>System.String</DataType>
  </EngineTag>
  <EngineTag>
    <TagName>AttorneyOfficePostCode</TagName>
    <TagValue xsi:type="xsd:string">20006-4623</TagValue>
    <DataType>System.String</DataType>
  </EngineTag>
  <EngineTag>
    <TagName>Offices</TagName>
    <DataType>System.String</DataType>
  </EngineTag>
  <EngineTag>
    <TagName>ProjectStatus</TagName>
    <TagValue xsi:type="xsd:string">Active</TagValue>
    <DataType>System.String</DataType>
  </EngineTag>
  <EngineTag>
    <TagName>ProjectCloseReason</TagName>
    <DataType>System.String</DataType>
  </EngineTag>
  <EngineTag>
    <TagName>FolderChildCount</TagName>
    <TagValue xsi:type="xsd:string">0</TagValue>
    <DataType>System.String</DataType>
  </EngineTag>
  <EngineTag>
    <TagName>Created</TagName>
    <TagValue xsi:type="xsd:dateTime">2019-12-23T10:30:08</TagValue>
    <DataType>System.DateTime</DataType>
  </EngineTag>
  <EngineTag>
    <TagName>ContentType</TagName>
    <TagValue xsi:type="xsd:string">RFP Project</TagValue>
    <DataType>System.String</DataType>
  </EngineTag>
  <EngineTag>
    <TagName>Edit</TagName>
    <DataType>System.String</DataType>
  </EngineTag>
  <EngineTag>
    <TagName>ProposalIncludesAFAs</TagName>
    <DataType>System.Boolean</DataType>
  </EngineTag>
  <EngineTag>
    <TagName>AttorneyPhone</TagName>
    <TagValue xsi:type="xsd:string">202-371-6378</TagValue>
    <DataType>System.String</DataType>
  </EngineTag>
  <EngineTag>
    <TagName>ItemChildCount</TagName>
    <TagValue xsi:type="xsd:string">0</TagValue>
    <DataType>System.String</DataType>
  </EngineTag>
  <EngineTag>
    <TagName>ProposalContactName</TagName>
    <DataType>System.String</DataType>
  </EngineTag>
  <EngineTag>
    <TagName>ProjectCompanyName</TagName>
    <TagValue xsi:type="xsd:string">Live Nation</TagValue>
    <DataType>System.String</DataType>
  </EngineTag>
  <EngineTag>
    <TagName>AttorneyDataLookup</TagName>
    <TagValue xsi:type="xsd:string">Howard Jr., Roscoe C.</TagValue>
    <DataType>System.String</DataType>
  </EngineTag>
  <EngineTag>
    <TagName>LinkTitleNoMenu</TagName>
    <TagValue xsi:type="xsd:string">Live Nation - Monitorship Proposal - Roscoe Howard</TagValue>
    <DataType>System.String</DataType>
  </EngineTag>
  <EngineTag>
    <TagName>MarketingHours</TagName>
    <DataType>System.String</DataType>
  </EngineTag>
  <EngineTag>
    <TagName>ClientOrProspectType</TagName>
    <TagValue xsi:type="xsd:string">Existing Client</TagValue>
    <DataType>System.String</DataType>
  </EngineTag>
  <EngineTag>
    <TagName>_UIVersionString</TagName>
    <TagValue xsi:type="xsd:string">1.0</TagValue>
    <DataType>System.String</DataType>
  </EngineTag>
  <EngineTag>
    <TagName>LegacyProjectURL</TagName>
    <DataType>System.String</DataType>
  </EngineTag>
  <EngineTag>
    <TagName>DocIcon</TagName>
    <DataType>System.String</DataType>
  </EngineTag>
  <EngineTag>
    <TagName>AttorneyFax</TagName>
    <TagValue xsi:type="xsd:string">202-289-1330</TagValue>
    <DataType>System.String</DataType>
  </EngineTag>
  <EngineTag>
    <TagName>ProjectOwner</TagName>
    <TagValue xsi:type="xsd:string">Swanson, Katie</TagValue>
    <DataType>System.String</DataType>
  </EngineTag>
  <EngineTag>
    <TagName>AdditionalRequestingAttorneys</TagName>
    <TagValue xsi:type="xsd:string">607;#Karlov, Jason M.</TagValue>
    <DataType>System.String</DataType>
  </EngineTag>
  <EngineTag>
    <TagName>AttorneyOfficeState</TagName>
    <TagValue xsi:type="xsd:string">D.C.</TagValue>
    <DataType>System.String</DataType>
  </EngineTag>
  <EngineTag>
    <TagName>Editor</TagName>
    <TagValue xsi:type="xsd:string">Swanson, Katie</TagValue>
    <DataType>System.String</DataType>
  </EngineTag>
  <EngineTag>
    <TagName>Title</TagName>
    <TagValue xsi:type="xsd:string">Live Nation - Monitorship Proposal - Roscoe Howard</TagValue>
    <DataType>System.String</DataType>
  </EngineTag>
  <EngineTag>
    <TagName>HistoricProjectDateCreated</TagName>
    <DataType>System.DateTime</DataType>
  </EngineTag>
  <EngineTag>
    <TagName>LinkTitle</TagName>
    <TagValue xsi:type="xsd:string">Live Nation - Monitorship Proposal - Roscoe Howard</TagValue>
    <DataType>System.String</DataType>
  </EngineTag>
</ArrayOfEngineTag>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012ED-5646-4418-8BD6-E156DF93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7223f-778e-44dc-a40d-9035b7b28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33DDC-B512-4C40-AC00-3EF921B7646E}">
  <ds:schemaRefs>
    <ds:schemaRef ds:uri="http://www.w3.org/2001/XMLSchema"/>
  </ds:schemaRefs>
</ds:datastoreItem>
</file>

<file path=customXml/itemProps3.xml><?xml version="1.0" encoding="utf-8"?>
<ds:datastoreItem xmlns:ds="http://schemas.openxmlformats.org/officeDocument/2006/customXml" ds:itemID="{D864E5B9-7184-4970-B9A8-AB74C4CF4C45}">
  <ds:schemaRefs>
    <ds:schemaRef ds:uri="http://schemas.microsoft.com/office/2006/metadata/properties"/>
    <ds:schemaRef ds:uri="http://schemas.microsoft.com/office/infopath/2007/PartnerControls"/>
    <ds:schemaRef ds:uri="fa07223f-778e-44dc-a40d-9035b7b2844b"/>
  </ds:schemaRefs>
</ds:datastoreItem>
</file>

<file path=customXml/itemProps4.xml><?xml version="1.0" encoding="utf-8"?>
<ds:datastoreItem xmlns:ds="http://schemas.openxmlformats.org/officeDocument/2006/customXml" ds:itemID="{598FEA08-488D-43D9-9245-F8E0F6061645}">
  <ds:schemaRefs>
    <ds:schemaRef ds:uri="http://schemas.microsoft.com/sharepoint/v3/contenttype/forms"/>
  </ds:schemaRefs>
</ds:datastoreItem>
</file>

<file path=customXml/itemProps5.xml><?xml version="1.0" encoding="utf-8"?>
<ds:datastoreItem xmlns:ds="http://schemas.openxmlformats.org/officeDocument/2006/customXml" ds:itemID="{3761D438-F31A-4974-AEF7-8EF756F98D60}">
  <ds:schemaRefs>
    <ds:schemaRef ds:uri="http://www.w3.org/2001/XMLSchema"/>
  </ds:schemaRefs>
</ds:datastoreItem>
</file>

<file path=customXml/itemProps6.xml><?xml version="1.0" encoding="utf-8"?>
<ds:datastoreItem xmlns:ds="http://schemas.openxmlformats.org/officeDocument/2006/customXml" ds:itemID="{1CDD2769-8CB4-42CF-AFAD-48538365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2524</Words>
  <Characters>14390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1.13.20 - Live Nation Monitorship.20200107 (002).docx</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Curt Fiedler</cp:lastModifiedBy>
  <cp:revision>2</cp:revision>
  <cp:lastPrinted>1900-01-01T06:00:00Z</cp:lastPrinted>
  <dcterms:created xsi:type="dcterms:W3CDTF">2020-04-07T16:33:00Z</dcterms:created>
  <dcterms:modified xsi:type="dcterms:W3CDTF">2020-04-07T16:33:00Z</dcterms:modified>
</cp:coreProperties>
</file>